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DF8D2" w14:textId="77777777" w:rsidR="001F5DF3" w:rsidRDefault="001F5DF3">
      <w:pPr>
        <w:rPr>
          <w:rFonts w:ascii="Times New Roman" w:hAnsi="Times New Roman" w:cs="Times New Roman"/>
          <w:b/>
          <w:bCs/>
          <w:sz w:val="22"/>
        </w:rPr>
      </w:pPr>
    </w:p>
    <w:p w14:paraId="64EEE21C" w14:textId="77777777" w:rsidR="001F5DF3" w:rsidRDefault="001F5DF3">
      <w:pPr>
        <w:rPr>
          <w:rFonts w:ascii="Times New Roman" w:hAnsi="Times New Roman" w:cs="Times New Roman"/>
          <w:b/>
          <w:bCs/>
          <w:sz w:val="22"/>
        </w:rPr>
      </w:pPr>
    </w:p>
    <w:p w14:paraId="6FE8F24A" w14:textId="4DE4C594" w:rsidR="001F5DF3" w:rsidRDefault="001F5DF3" w:rsidP="001E4567">
      <w:pPr>
        <w:widowControl w:val="0"/>
        <w:autoSpaceDE w:val="0"/>
        <w:jc w:val="center"/>
        <w:rPr>
          <w:rFonts w:ascii="Times New Roman" w:hAnsi="Times New Roman" w:cs="Times New Roman"/>
          <w:b/>
          <w:bCs/>
          <w:sz w:val="22"/>
        </w:rPr>
      </w:pPr>
      <w:r w:rsidRPr="00A123A1">
        <w:rPr>
          <w:rFonts w:ascii="Times New Roman" w:hAnsi="Times New Roman" w:cs="Times New Roman"/>
          <w:b/>
          <w:bCs/>
          <w:sz w:val="28"/>
          <w:szCs w:val="28"/>
        </w:rPr>
        <w:t xml:space="preserve">Dokumentace pro </w:t>
      </w:r>
      <w:r w:rsidR="001E4567">
        <w:rPr>
          <w:rFonts w:ascii="Times New Roman" w:hAnsi="Times New Roman" w:cs="Times New Roman"/>
          <w:b/>
          <w:bCs/>
          <w:sz w:val="28"/>
          <w:szCs w:val="28"/>
        </w:rPr>
        <w:t>povolení stavby</w:t>
      </w:r>
      <w:r w:rsidRPr="00A123A1">
        <w:rPr>
          <w:rFonts w:ascii="Times New Roman" w:hAnsi="Times New Roman" w:cs="Times New Roman"/>
          <w:b/>
          <w:bCs/>
          <w:sz w:val="28"/>
          <w:szCs w:val="28"/>
        </w:rPr>
        <w:t xml:space="preserve"> uvedené v</w:t>
      </w:r>
      <w:r w:rsidR="00A123A1" w:rsidRPr="00A123A1">
        <w:rPr>
          <w:rFonts w:ascii="Times New Roman" w:hAnsi="Times New Roman" w:cs="Times New Roman"/>
          <w:b/>
          <w:bCs/>
          <w:sz w:val="28"/>
          <w:szCs w:val="28"/>
        </w:rPr>
        <w:t> zákonu č.283/2021Sb.</w:t>
      </w:r>
      <w:r w:rsidRPr="00A123A1">
        <w:rPr>
          <w:rFonts w:ascii="Times New Roman" w:hAnsi="Times New Roman" w:cs="Times New Roman"/>
          <w:b/>
          <w:bCs/>
          <w:sz w:val="28"/>
          <w:szCs w:val="28"/>
        </w:rPr>
        <w:t xml:space="preserve"> </w:t>
      </w:r>
    </w:p>
    <w:p w14:paraId="6804D1C6" w14:textId="77777777" w:rsidR="001F5DF3" w:rsidRDefault="001F5DF3">
      <w:pPr>
        <w:rPr>
          <w:rFonts w:ascii="Times New Roman" w:hAnsi="Times New Roman" w:cs="Times New Roman"/>
          <w:b/>
          <w:bCs/>
          <w:sz w:val="22"/>
        </w:rPr>
      </w:pPr>
    </w:p>
    <w:p w14:paraId="78381EA2" w14:textId="77777777" w:rsidR="001F5DF3" w:rsidRDefault="001F5DF3">
      <w:pPr>
        <w:rPr>
          <w:rFonts w:ascii="Times New Roman" w:hAnsi="Times New Roman" w:cs="Times New Roman"/>
          <w:b/>
          <w:bCs/>
          <w:sz w:val="22"/>
        </w:rPr>
      </w:pPr>
    </w:p>
    <w:p w14:paraId="326DB9E0" w14:textId="77777777" w:rsidR="001F5DF3" w:rsidRDefault="001F5DF3">
      <w:pPr>
        <w:rPr>
          <w:rFonts w:ascii="Times New Roman" w:hAnsi="Times New Roman" w:cs="Times New Roman"/>
          <w:b/>
          <w:bCs/>
          <w:sz w:val="22"/>
        </w:rPr>
      </w:pPr>
    </w:p>
    <w:p w14:paraId="7BDD7A32" w14:textId="77777777" w:rsidR="001F5DF3" w:rsidRDefault="001F5DF3">
      <w:pPr>
        <w:rPr>
          <w:rFonts w:ascii="Times New Roman" w:hAnsi="Times New Roman" w:cs="Times New Roman"/>
          <w:b/>
          <w:bCs/>
          <w:sz w:val="22"/>
        </w:rPr>
      </w:pPr>
    </w:p>
    <w:p w14:paraId="481D41F7" w14:textId="77777777" w:rsidR="001F5DF3" w:rsidRDefault="001F5DF3">
      <w:pPr>
        <w:rPr>
          <w:rFonts w:ascii="Times New Roman" w:hAnsi="Times New Roman" w:cs="Times New Roman"/>
          <w:b/>
          <w:bCs/>
          <w:sz w:val="22"/>
        </w:rPr>
      </w:pPr>
    </w:p>
    <w:p w14:paraId="19118F94" w14:textId="77777777" w:rsidR="001F5DF3" w:rsidRDefault="001F5DF3">
      <w:pPr>
        <w:rPr>
          <w:rFonts w:ascii="Times New Roman" w:hAnsi="Times New Roman" w:cs="Times New Roman"/>
          <w:b/>
          <w:bCs/>
          <w:sz w:val="22"/>
        </w:rPr>
      </w:pPr>
    </w:p>
    <w:p w14:paraId="7A955F6B" w14:textId="77777777" w:rsidR="001F5DF3" w:rsidRDefault="001F5DF3">
      <w:pPr>
        <w:rPr>
          <w:rFonts w:ascii="Times New Roman" w:hAnsi="Times New Roman" w:cs="Times New Roman"/>
          <w:b/>
          <w:bCs/>
          <w:sz w:val="22"/>
        </w:rPr>
      </w:pPr>
    </w:p>
    <w:p w14:paraId="2796B21B" w14:textId="77777777" w:rsidR="001F5DF3" w:rsidRDefault="001F5DF3">
      <w:pPr>
        <w:rPr>
          <w:rFonts w:ascii="Times New Roman" w:hAnsi="Times New Roman" w:cs="Times New Roman"/>
          <w:b/>
          <w:bCs/>
          <w:sz w:val="22"/>
        </w:rPr>
      </w:pPr>
    </w:p>
    <w:p w14:paraId="12C6F5BC" w14:textId="77777777" w:rsidR="001F5DF3" w:rsidRDefault="001F5DF3">
      <w:pPr>
        <w:rPr>
          <w:rFonts w:ascii="Times New Roman" w:hAnsi="Times New Roman" w:cs="Times New Roman"/>
          <w:b/>
          <w:bCs/>
          <w:sz w:val="22"/>
        </w:rPr>
      </w:pPr>
    </w:p>
    <w:p w14:paraId="79009D65" w14:textId="77777777" w:rsidR="001F5DF3" w:rsidRDefault="001F5DF3">
      <w:pPr>
        <w:rPr>
          <w:rFonts w:ascii="Times New Roman" w:hAnsi="Times New Roman" w:cs="Times New Roman"/>
          <w:b/>
          <w:bCs/>
          <w:sz w:val="22"/>
        </w:rPr>
      </w:pPr>
    </w:p>
    <w:p w14:paraId="3B3C31E7" w14:textId="77777777" w:rsidR="001F5DF3" w:rsidRDefault="001F5DF3">
      <w:pPr>
        <w:rPr>
          <w:rFonts w:ascii="Times New Roman" w:hAnsi="Times New Roman" w:cs="Times New Roman"/>
          <w:b/>
          <w:bCs/>
          <w:sz w:val="22"/>
        </w:rPr>
      </w:pPr>
    </w:p>
    <w:p w14:paraId="07A4421C" w14:textId="77777777" w:rsidR="001F5DF3" w:rsidRDefault="001F5DF3">
      <w:pPr>
        <w:rPr>
          <w:rFonts w:ascii="Times New Roman" w:hAnsi="Times New Roman" w:cs="Times New Roman"/>
          <w:b/>
          <w:bCs/>
          <w:sz w:val="22"/>
        </w:rPr>
      </w:pPr>
    </w:p>
    <w:p w14:paraId="767703C6" w14:textId="77777777" w:rsidR="001F5DF3" w:rsidRDefault="001F5DF3">
      <w:pPr>
        <w:rPr>
          <w:rFonts w:ascii="Times New Roman" w:hAnsi="Times New Roman" w:cs="Times New Roman"/>
          <w:b/>
          <w:bCs/>
          <w:sz w:val="22"/>
        </w:rPr>
      </w:pPr>
    </w:p>
    <w:p w14:paraId="6B0AF4F5" w14:textId="77777777" w:rsidR="001F5DF3" w:rsidRDefault="001F5DF3">
      <w:pPr>
        <w:rPr>
          <w:rFonts w:ascii="Times New Roman" w:hAnsi="Times New Roman" w:cs="Times New Roman"/>
          <w:b/>
          <w:bCs/>
          <w:sz w:val="22"/>
        </w:rPr>
      </w:pPr>
    </w:p>
    <w:p w14:paraId="09D2802D" w14:textId="77777777" w:rsidR="001F5DF3" w:rsidRDefault="001F5DF3">
      <w:pPr>
        <w:rPr>
          <w:rFonts w:ascii="Times New Roman" w:hAnsi="Times New Roman" w:cs="Times New Roman"/>
          <w:b/>
          <w:bCs/>
          <w:sz w:val="22"/>
        </w:rPr>
      </w:pPr>
    </w:p>
    <w:p w14:paraId="73221950" w14:textId="77777777" w:rsidR="001F5DF3" w:rsidRDefault="001F5DF3">
      <w:pPr>
        <w:rPr>
          <w:rFonts w:ascii="Times New Roman" w:hAnsi="Times New Roman" w:cs="Times New Roman"/>
          <w:b/>
          <w:bCs/>
          <w:sz w:val="22"/>
        </w:rPr>
      </w:pPr>
    </w:p>
    <w:p w14:paraId="5FFF62F3" w14:textId="77777777" w:rsidR="001F5DF3" w:rsidRDefault="001F5DF3">
      <w:pPr>
        <w:rPr>
          <w:rFonts w:ascii="Times New Roman" w:hAnsi="Times New Roman" w:cs="Times New Roman"/>
          <w:b/>
          <w:bCs/>
          <w:sz w:val="22"/>
        </w:rPr>
      </w:pPr>
    </w:p>
    <w:p w14:paraId="59E37D68" w14:textId="77777777" w:rsidR="001F5DF3" w:rsidRDefault="001F5DF3">
      <w:pPr>
        <w:rPr>
          <w:rFonts w:ascii="Times New Roman" w:hAnsi="Times New Roman" w:cs="Times New Roman"/>
          <w:b/>
          <w:bCs/>
          <w:sz w:val="22"/>
        </w:rPr>
      </w:pPr>
    </w:p>
    <w:p w14:paraId="79C47BCE" w14:textId="77777777" w:rsidR="001F5DF3" w:rsidRDefault="001F5DF3">
      <w:pPr>
        <w:rPr>
          <w:rFonts w:ascii="Times New Roman" w:hAnsi="Times New Roman" w:cs="Times New Roman"/>
          <w:b/>
          <w:bCs/>
          <w:sz w:val="22"/>
        </w:rPr>
      </w:pPr>
    </w:p>
    <w:p w14:paraId="6C82237F" w14:textId="77777777" w:rsidR="001F5DF3" w:rsidRDefault="001F5DF3">
      <w:pPr>
        <w:rPr>
          <w:rFonts w:ascii="Times New Roman" w:hAnsi="Times New Roman" w:cs="Times New Roman"/>
          <w:b/>
          <w:bCs/>
          <w:sz w:val="22"/>
        </w:rPr>
      </w:pPr>
    </w:p>
    <w:p w14:paraId="19A3B8DA" w14:textId="77777777" w:rsidR="001F5DF3" w:rsidRDefault="001F5DF3">
      <w:pPr>
        <w:rPr>
          <w:rFonts w:ascii="Times New Roman" w:hAnsi="Times New Roman" w:cs="Times New Roman"/>
          <w:b/>
          <w:bCs/>
          <w:sz w:val="22"/>
        </w:rPr>
      </w:pPr>
    </w:p>
    <w:p w14:paraId="7E04E125" w14:textId="77777777" w:rsidR="001F5DF3" w:rsidRDefault="001F5DF3">
      <w:pPr>
        <w:rPr>
          <w:rFonts w:ascii="Times New Roman" w:hAnsi="Times New Roman" w:cs="Times New Roman"/>
          <w:b/>
          <w:bCs/>
          <w:sz w:val="22"/>
        </w:rPr>
      </w:pPr>
    </w:p>
    <w:p w14:paraId="1D250BBA" w14:textId="77777777" w:rsidR="001F5DF3" w:rsidRDefault="001F5DF3">
      <w:pPr>
        <w:rPr>
          <w:rFonts w:ascii="Times New Roman" w:hAnsi="Times New Roman" w:cs="Times New Roman"/>
          <w:b/>
          <w:bCs/>
          <w:sz w:val="22"/>
        </w:rPr>
      </w:pPr>
    </w:p>
    <w:p w14:paraId="7153AB30" w14:textId="77777777" w:rsidR="001F5DF3" w:rsidRDefault="001F5DF3">
      <w:pPr>
        <w:rPr>
          <w:rFonts w:ascii="Times New Roman" w:hAnsi="Times New Roman" w:cs="Times New Roman"/>
          <w:b/>
          <w:bCs/>
          <w:sz w:val="22"/>
        </w:rPr>
      </w:pPr>
    </w:p>
    <w:p w14:paraId="68DFAB03" w14:textId="77777777" w:rsidR="001F5DF3" w:rsidRDefault="001F5DF3">
      <w:pPr>
        <w:rPr>
          <w:rFonts w:ascii="Times New Roman" w:hAnsi="Times New Roman" w:cs="Times New Roman"/>
          <w:b/>
          <w:bCs/>
          <w:sz w:val="22"/>
        </w:rPr>
      </w:pPr>
    </w:p>
    <w:p w14:paraId="799EB34C" w14:textId="77777777" w:rsidR="001F5DF3" w:rsidRDefault="001F5DF3">
      <w:pPr>
        <w:rPr>
          <w:rFonts w:ascii="Times New Roman" w:hAnsi="Times New Roman" w:cs="Times New Roman"/>
          <w:b/>
          <w:bCs/>
          <w:sz w:val="22"/>
        </w:rPr>
      </w:pPr>
    </w:p>
    <w:p w14:paraId="45EBC5C7" w14:textId="77777777" w:rsidR="001F5DF3" w:rsidRDefault="001F5DF3">
      <w:pPr>
        <w:rPr>
          <w:rFonts w:ascii="Times New Roman" w:hAnsi="Times New Roman" w:cs="Times New Roman"/>
          <w:b/>
          <w:bCs/>
          <w:sz w:val="22"/>
        </w:rPr>
      </w:pPr>
    </w:p>
    <w:p w14:paraId="45E2530D" w14:textId="77777777" w:rsidR="001F5DF3" w:rsidRDefault="001F5DF3">
      <w:pPr>
        <w:rPr>
          <w:rFonts w:ascii="Times New Roman" w:hAnsi="Times New Roman" w:cs="Times New Roman"/>
          <w:b/>
          <w:bCs/>
          <w:sz w:val="22"/>
        </w:rPr>
      </w:pPr>
    </w:p>
    <w:p w14:paraId="05B34241" w14:textId="77777777" w:rsidR="001F5DF3" w:rsidRDefault="001F5DF3">
      <w:pPr>
        <w:rPr>
          <w:rFonts w:ascii="Times New Roman" w:hAnsi="Times New Roman" w:cs="Times New Roman"/>
          <w:b/>
          <w:bCs/>
          <w:sz w:val="22"/>
        </w:rPr>
      </w:pPr>
    </w:p>
    <w:p w14:paraId="56E07E3E" w14:textId="77777777" w:rsidR="001F5DF3" w:rsidRDefault="001F5DF3">
      <w:pPr>
        <w:rPr>
          <w:rFonts w:ascii="Times New Roman" w:hAnsi="Times New Roman" w:cs="Times New Roman"/>
          <w:b/>
          <w:bCs/>
          <w:sz w:val="22"/>
        </w:rPr>
      </w:pPr>
    </w:p>
    <w:p w14:paraId="30DAE28E" w14:textId="77777777" w:rsidR="001F5DF3" w:rsidRDefault="001F5DF3">
      <w:pPr>
        <w:rPr>
          <w:rFonts w:ascii="Times New Roman" w:hAnsi="Times New Roman" w:cs="Times New Roman"/>
          <w:b/>
          <w:bCs/>
          <w:sz w:val="22"/>
        </w:rPr>
      </w:pPr>
    </w:p>
    <w:p w14:paraId="15BD88B6" w14:textId="77777777" w:rsidR="001F5DF3" w:rsidRDefault="001F5DF3">
      <w:pPr>
        <w:rPr>
          <w:rFonts w:ascii="Times New Roman" w:hAnsi="Times New Roman" w:cs="Times New Roman"/>
          <w:b/>
          <w:bCs/>
          <w:sz w:val="22"/>
        </w:rPr>
      </w:pPr>
    </w:p>
    <w:p w14:paraId="5E2A5DA6" w14:textId="77777777" w:rsidR="001F5DF3" w:rsidRDefault="001F5DF3">
      <w:pPr>
        <w:rPr>
          <w:rFonts w:ascii="Times New Roman" w:hAnsi="Times New Roman" w:cs="Times New Roman"/>
          <w:b/>
          <w:bCs/>
          <w:sz w:val="22"/>
        </w:rPr>
      </w:pPr>
    </w:p>
    <w:p w14:paraId="2CCD1768" w14:textId="77777777" w:rsidR="001F5DF3" w:rsidRDefault="001F5DF3">
      <w:pPr>
        <w:rPr>
          <w:rFonts w:ascii="Times New Roman" w:hAnsi="Times New Roman" w:cs="Times New Roman"/>
          <w:b/>
          <w:bCs/>
          <w:sz w:val="22"/>
        </w:rPr>
      </w:pPr>
    </w:p>
    <w:p w14:paraId="68044056" w14:textId="77777777" w:rsidR="001F5DF3" w:rsidRDefault="001F5DF3">
      <w:pPr>
        <w:rPr>
          <w:rFonts w:ascii="Times New Roman" w:hAnsi="Times New Roman" w:cs="Times New Roman"/>
          <w:b/>
          <w:bCs/>
          <w:sz w:val="22"/>
        </w:rPr>
      </w:pPr>
    </w:p>
    <w:p w14:paraId="55838F7D" w14:textId="77777777" w:rsidR="001F5DF3" w:rsidRDefault="001F5DF3">
      <w:pPr>
        <w:rPr>
          <w:rFonts w:ascii="Times New Roman" w:hAnsi="Times New Roman" w:cs="Times New Roman"/>
          <w:b/>
          <w:bCs/>
          <w:sz w:val="22"/>
        </w:rPr>
      </w:pPr>
    </w:p>
    <w:p w14:paraId="1BAE4F5F" w14:textId="77777777" w:rsidR="001F5DF3" w:rsidRDefault="001F5DF3">
      <w:pPr>
        <w:rPr>
          <w:rFonts w:ascii="Times New Roman" w:hAnsi="Times New Roman" w:cs="Times New Roman"/>
          <w:b/>
          <w:bCs/>
          <w:sz w:val="22"/>
        </w:rPr>
      </w:pPr>
    </w:p>
    <w:p w14:paraId="15BDFF06" w14:textId="77777777" w:rsidR="00F618FD" w:rsidRDefault="00F618FD">
      <w:pPr>
        <w:rPr>
          <w:rFonts w:ascii="Times New Roman" w:hAnsi="Times New Roman" w:cs="Times New Roman"/>
          <w:b/>
          <w:bCs/>
          <w:sz w:val="22"/>
        </w:rPr>
      </w:pPr>
    </w:p>
    <w:p w14:paraId="0FB222E0" w14:textId="77777777" w:rsidR="00F618FD" w:rsidRDefault="00F618FD">
      <w:pPr>
        <w:rPr>
          <w:rFonts w:ascii="Times New Roman" w:hAnsi="Times New Roman" w:cs="Times New Roman"/>
          <w:b/>
          <w:bCs/>
          <w:sz w:val="22"/>
        </w:rPr>
      </w:pPr>
    </w:p>
    <w:p w14:paraId="0C7B2956" w14:textId="77777777" w:rsidR="00F618FD" w:rsidRDefault="00F618FD">
      <w:pPr>
        <w:rPr>
          <w:rFonts w:ascii="Times New Roman" w:hAnsi="Times New Roman" w:cs="Times New Roman"/>
          <w:b/>
          <w:bCs/>
          <w:sz w:val="22"/>
        </w:rPr>
      </w:pPr>
    </w:p>
    <w:p w14:paraId="54A9A748" w14:textId="77777777" w:rsidR="001F5DF3" w:rsidRDefault="001F5DF3">
      <w:pPr>
        <w:rPr>
          <w:rFonts w:ascii="Times New Roman" w:hAnsi="Times New Roman" w:cs="Times New Roman"/>
          <w:b/>
          <w:bCs/>
          <w:sz w:val="22"/>
        </w:rPr>
      </w:pPr>
    </w:p>
    <w:p w14:paraId="33C35ACD" w14:textId="77777777" w:rsidR="001E4567" w:rsidRDefault="001E4567">
      <w:pPr>
        <w:rPr>
          <w:rFonts w:ascii="Times New Roman" w:hAnsi="Times New Roman" w:cs="Times New Roman"/>
          <w:b/>
          <w:bCs/>
          <w:sz w:val="22"/>
        </w:rPr>
      </w:pPr>
    </w:p>
    <w:p w14:paraId="71C08D05" w14:textId="77777777" w:rsidR="001E4567" w:rsidRDefault="001E4567">
      <w:pPr>
        <w:rPr>
          <w:rFonts w:ascii="Times New Roman" w:hAnsi="Times New Roman" w:cs="Times New Roman"/>
          <w:b/>
          <w:bCs/>
          <w:sz w:val="22"/>
        </w:rPr>
      </w:pPr>
    </w:p>
    <w:p w14:paraId="4A883B22" w14:textId="77777777" w:rsidR="001F5DF3" w:rsidRDefault="001F5DF3">
      <w:pPr>
        <w:rPr>
          <w:rFonts w:ascii="Times New Roman" w:hAnsi="Times New Roman" w:cs="Times New Roman"/>
          <w:b/>
          <w:bCs/>
          <w:sz w:val="22"/>
        </w:rPr>
      </w:pPr>
    </w:p>
    <w:p w14:paraId="36B735BC" w14:textId="77777777" w:rsidR="001F5DF3" w:rsidRDefault="001F5DF3">
      <w:pPr>
        <w:rPr>
          <w:rFonts w:ascii="Times New Roman" w:hAnsi="Times New Roman" w:cs="Times New Roman"/>
          <w:b/>
          <w:bCs/>
          <w:sz w:val="22"/>
        </w:rPr>
      </w:pPr>
    </w:p>
    <w:p w14:paraId="50E871A1" w14:textId="77777777" w:rsidR="001F5DF3" w:rsidRDefault="001F5DF3">
      <w:pPr>
        <w:rPr>
          <w:rFonts w:ascii="Times New Roman" w:hAnsi="Times New Roman" w:cs="Times New Roman"/>
          <w:b/>
          <w:bCs/>
          <w:sz w:val="22"/>
        </w:rPr>
      </w:pPr>
    </w:p>
    <w:p w14:paraId="683E1468" w14:textId="77777777" w:rsidR="001F5DF3" w:rsidRDefault="001F5DF3">
      <w:pPr>
        <w:rPr>
          <w:rFonts w:ascii="Times New Roman" w:hAnsi="Times New Roman" w:cs="Times New Roman"/>
          <w:b/>
          <w:bCs/>
          <w:sz w:val="22"/>
        </w:rPr>
      </w:pPr>
    </w:p>
    <w:p w14:paraId="48E19EE3" w14:textId="77777777" w:rsidR="001F5DF3" w:rsidRDefault="001F5DF3">
      <w:pPr>
        <w:rPr>
          <w:rFonts w:ascii="Times New Roman" w:hAnsi="Times New Roman" w:cs="Times New Roman"/>
          <w:b/>
          <w:bCs/>
          <w:sz w:val="22"/>
        </w:rPr>
      </w:pPr>
    </w:p>
    <w:p w14:paraId="1AEA0C83" w14:textId="77777777" w:rsidR="001F5DF3" w:rsidRDefault="001F5DF3">
      <w:pPr>
        <w:rPr>
          <w:rFonts w:ascii="Times New Roman" w:hAnsi="Times New Roman" w:cs="Times New Roman"/>
          <w:b/>
          <w:bCs/>
          <w:sz w:val="22"/>
        </w:rPr>
      </w:pPr>
    </w:p>
    <w:p w14:paraId="26F3FDD8" w14:textId="77777777" w:rsidR="001F5DF3" w:rsidRDefault="001F5DF3">
      <w:pPr>
        <w:rPr>
          <w:rFonts w:ascii="Times New Roman" w:hAnsi="Times New Roman" w:cs="Times New Roman"/>
          <w:b/>
          <w:bCs/>
          <w:sz w:val="22"/>
        </w:rPr>
      </w:pPr>
    </w:p>
    <w:p w14:paraId="28EBFF7F" w14:textId="77777777" w:rsidR="001F5DF3" w:rsidRDefault="001F5DF3">
      <w:pPr>
        <w:rPr>
          <w:rFonts w:ascii="Times New Roman" w:hAnsi="Times New Roman" w:cs="Times New Roman"/>
          <w:b/>
          <w:bCs/>
          <w:sz w:val="22"/>
        </w:rPr>
      </w:pPr>
    </w:p>
    <w:p w14:paraId="4CEF512F" w14:textId="77777777" w:rsidR="001F5DF3" w:rsidRDefault="001F5DF3">
      <w:pPr>
        <w:rPr>
          <w:rFonts w:ascii="Times New Roman" w:hAnsi="Times New Roman" w:cs="Times New Roman"/>
          <w:b/>
          <w:bCs/>
          <w:sz w:val="22"/>
        </w:rPr>
      </w:pPr>
    </w:p>
    <w:p w14:paraId="6BF80F81" w14:textId="77777777" w:rsidR="001F5DF3" w:rsidRDefault="001F5DF3">
      <w:pPr>
        <w:rPr>
          <w:rFonts w:ascii="Times New Roman" w:hAnsi="Times New Roman" w:cs="Times New Roman"/>
          <w:b/>
          <w:bCs/>
          <w:sz w:val="22"/>
        </w:rPr>
      </w:pPr>
    </w:p>
    <w:p w14:paraId="572720B1" w14:textId="77777777" w:rsidR="001F5DF3" w:rsidRDefault="001F5DF3">
      <w:pPr>
        <w:rPr>
          <w:rFonts w:ascii="Times New Roman" w:hAnsi="Times New Roman" w:cs="Times New Roman"/>
          <w:b/>
          <w:bCs/>
          <w:sz w:val="22"/>
        </w:rPr>
      </w:pPr>
    </w:p>
    <w:p w14:paraId="0031DFAD" w14:textId="77777777" w:rsidR="001F5DF3" w:rsidRDefault="001F5DF3">
      <w:pPr>
        <w:rPr>
          <w:rFonts w:ascii="Times New Roman" w:hAnsi="Times New Roman" w:cs="Times New Roman"/>
          <w:b/>
          <w:bCs/>
          <w:sz w:val="22"/>
        </w:rPr>
      </w:pPr>
    </w:p>
    <w:p w14:paraId="0F07F165" w14:textId="77777777" w:rsidR="00FD0A07" w:rsidRDefault="00FD0A07">
      <w:pPr>
        <w:rPr>
          <w:rFonts w:ascii="Times New Roman" w:hAnsi="Times New Roman" w:cs="Times New Roman"/>
          <w:b/>
          <w:bCs/>
          <w:sz w:val="22"/>
        </w:rPr>
      </w:pPr>
    </w:p>
    <w:p w14:paraId="0FF9BE51" w14:textId="77777777" w:rsidR="001F5DF3" w:rsidRDefault="001F5DF3">
      <w:pPr>
        <w:rPr>
          <w:rFonts w:ascii="Times New Roman" w:hAnsi="Times New Roman" w:cs="Times New Roman"/>
          <w:b/>
          <w:bCs/>
          <w:sz w:val="22"/>
        </w:rPr>
      </w:pPr>
    </w:p>
    <w:p w14:paraId="534BACFD" w14:textId="77777777" w:rsidR="001F5DF3" w:rsidRDefault="001F5DF3">
      <w:pPr>
        <w:rPr>
          <w:rFonts w:ascii="Times New Roman" w:hAnsi="Times New Roman" w:cs="Times New Roman"/>
          <w:b/>
          <w:bCs/>
          <w:sz w:val="22"/>
        </w:rPr>
      </w:pPr>
    </w:p>
    <w:p w14:paraId="20A45B63" w14:textId="77777777" w:rsidR="001F5DF3" w:rsidRDefault="001F5DF3">
      <w:pPr>
        <w:rPr>
          <w:rFonts w:ascii="Times New Roman" w:hAnsi="Times New Roman" w:cs="Times New Roman"/>
          <w:b/>
          <w:bCs/>
          <w:sz w:val="22"/>
        </w:rPr>
      </w:pPr>
    </w:p>
    <w:p w14:paraId="5B1A64D3" w14:textId="77777777" w:rsidR="001F5DF3" w:rsidRDefault="001F5DF3" w:rsidP="001F5DF3">
      <w:pPr>
        <w:spacing w:after="200"/>
        <w:contextualSpacing/>
        <w:rPr>
          <w:b/>
          <w:sz w:val="24"/>
          <w:szCs w:val="18"/>
        </w:rPr>
      </w:pPr>
      <w:r w:rsidRPr="00105F15">
        <w:rPr>
          <w:b/>
          <w:sz w:val="24"/>
          <w:szCs w:val="18"/>
        </w:rPr>
        <w:t>OBSAH:</w:t>
      </w:r>
    </w:p>
    <w:p w14:paraId="1E9AEBAA" w14:textId="666412D6" w:rsidR="001F5DF3" w:rsidRDefault="001F5DF3" w:rsidP="00367A36">
      <w:pPr>
        <w:numPr>
          <w:ilvl w:val="0"/>
          <w:numId w:val="10"/>
        </w:numPr>
        <w:tabs>
          <w:tab w:val="left" w:pos="1276"/>
          <w:tab w:val="left" w:pos="10206"/>
        </w:tabs>
        <w:spacing w:after="200"/>
        <w:ind w:left="1276" w:hanging="1276"/>
        <w:contextualSpacing/>
        <w:rPr>
          <w:noProof/>
        </w:rPr>
      </w:pPr>
      <w:r w:rsidRPr="00363513">
        <w:rPr>
          <w:rFonts w:ascii="Arial Black" w:hAnsi="Arial Black"/>
          <w:b/>
          <w:sz w:val="24"/>
          <w:szCs w:val="18"/>
        </w:rPr>
        <w:t>PRŮVODNÍ ZPRÁ</w:t>
      </w:r>
      <w:r w:rsidR="00A123A1">
        <w:rPr>
          <w:rFonts w:ascii="Arial Black" w:hAnsi="Arial Black"/>
          <w:b/>
          <w:sz w:val="24"/>
          <w:szCs w:val="18"/>
        </w:rPr>
        <w:t>VA</w:t>
      </w:r>
      <w:r w:rsidRPr="001B35C2">
        <w:rPr>
          <w:rFonts w:ascii="Arial Black" w:hAnsi="Arial Black"/>
        </w:rPr>
        <w:fldChar w:fldCharType="begin"/>
      </w:r>
      <w:r w:rsidRPr="00363513">
        <w:rPr>
          <w:rFonts w:ascii="Arial Black" w:hAnsi="Arial Black"/>
        </w:rPr>
        <w:instrText xml:space="preserve"> TOC \o "1-4" \h \z \u </w:instrText>
      </w:r>
      <w:r w:rsidRPr="001B35C2">
        <w:rPr>
          <w:rFonts w:ascii="Arial Black" w:hAnsi="Arial Black"/>
        </w:rPr>
        <w:fldChar w:fldCharType="separate"/>
      </w:r>
    </w:p>
    <w:p w14:paraId="384F99A6" w14:textId="7D1D2FCF" w:rsidR="001F5DF3" w:rsidRPr="006C4D15" w:rsidRDefault="001F5DF3" w:rsidP="001F5DF3">
      <w:pPr>
        <w:pStyle w:val="Obsah1"/>
        <w:rPr>
          <w:rFonts w:ascii="Times New Roman" w:hAnsi="Times New Roman" w:cs="Times New Roman"/>
          <w:b w:val="0"/>
          <w:bCs w:val="0"/>
          <w:caps w:val="0"/>
          <w:noProof/>
          <w:kern w:val="2"/>
          <w:sz w:val="22"/>
          <w:szCs w:val="22"/>
        </w:rPr>
      </w:pPr>
      <w:hyperlink w:anchor="_Toc177991221" w:history="1">
        <w:r w:rsidRPr="006C4D15">
          <w:rPr>
            <w:rStyle w:val="Hypertextovodkaz"/>
            <w:rFonts w:ascii="Times New Roman" w:hAnsi="Times New Roman"/>
            <w:noProof/>
            <w:sz w:val="22"/>
            <w:szCs w:val="22"/>
          </w:rPr>
          <w:t>A.</w:t>
        </w:r>
        <w:r w:rsidRPr="006C4D15">
          <w:rPr>
            <w:rFonts w:ascii="Times New Roman" w:hAnsi="Times New Roman" w:cs="Times New Roman"/>
            <w:b w:val="0"/>
            <w:bCs w:val="0"/>
            <w:caps w:val="0"/>
            <w:noProof/>
            <w:kern w:val="2"/>
            <w:sz w:val="22"/>
            <w:szCs w:val="22"/>
          </w:rPr>
          <w:tab/>
        </w:r>
        <w:r w:rsidRPr="006C4D15">
          <w:rPr>
            <w:rStyle w:val="Hypertextovodkaz"/>
            <w:rFonts w:ascii="Times New Roman" w:hAnsi="Times New Roman"/>
            <w:noProof/>
            <w:sz w:val="22"/>
            <w:szCs w:val="22"/>
          </w:rPr>
          <w:t>PRŮVODNÍ LIST</w:t>
        </w:r>
        <w:r w:rsidRPr="006C4D15">
          <w:rPr>
            <w:rFonts w:ascii="Times New Roman" w:hAnsi="Times New Roman" w:cs="Times New Roman"/>
            <w:noProof/>
            <w:webHidden/>
            <w:sz w:val="22"/>
            <w:szCs w:val="22"/>
          </w:rPr>
          <w:tab/>
        </w:r>
        <w:r w:rsidRPr="006C4D15">
          <w:rPr>
            <w:rFonts w:ascii="Times New Roman" w:hAnsi="Times New Roman" w:cs="Times New Roman"/>
            <w:noProof/>
            <w:webHidden/>
            <w:sz w:val="22"/>
            <w:szCs w:val="22"/>
          </w:rPr>
          <w:fldChar w:fldCharType="begin"/>
        </w:r>
        <w:r w:rsidRPr="006C4D15">
          <w:rPr>
            <w:rFonts w:ascii="Times New Roman" w:hAnsi="Times New Roman" w:cs="Times New Roman"/>
            <w:noProof/>
            <w:webHidden/>
            <w:sz w:val="22"/>
            <w:szCs w:val="22"/>
          </w:rPr>
          <w:instrText xml:space="preserve"> PAGEREF _Toc177991221 \h </w:instrText>
        </w:r>
        <w:r w:rsidRPr="006C4D15">
          <w:rPr>
            <w:rFonts w:ascii="Times New Roman" w:hAnsi="Times New Roman" w:cs="Times New Roman"/>
            <w:noProof/>
            <w:webHidden/>
            <w:sz w:val="22"/>
            <w:szCs w:val="22"/>
          </w:rPr>
        </w:r>
        <w:r w:rsidRPr="006C4D15">
          <w:rPr>
            <w:rFonts w:ascii="Times New Roman" w:hAnsi="Times New Roman" w:cs="Times New Roman"/>
            <w:noProof/>
            <w:webHidden/>
            <w:sz w:val="22"/>
            <w:szCs w:val="22"/>
          </w:rPr>
          <w:fldChar w:fldCharType="separate"/>
        </w:r>
        <w:r w:rsidR="00FC06A2">
          <w:rPr>
            <w:rFonts w:ascii="Times New Roman" w:hAnsi="Times New Roman" w:cs="Times New Roman"/>
            <w:noProof/>
            <w:webHidden/>
            <w:sz w:val="22"/>
            <w:szCs w:val="22"/>
          </w:rPr>
          <w:t>3</w:t>
        </w:r>
        <w:r w:rsidRPr="006C4D15">
          <w:rPr>
            <w:rFonts w:ascii="Times New Roman" w:hAnsi="Times New Roman" w:cs="Times New Roman"/>
            <w:noProof/>
            <w:webHidden/>
            <w:sz w:val="22"/>
            <w:szCs w:val="22"/>
          </w:rPr>
          <w:fldChar w:fldCharType="end"/>
        </w:r>
      </w:hyperlink>
    </w:p>
    <w:p w14:paraId="60C63451" w14:textId="54DC5385" w:rsidR="001F5DF3" w:rsidRPr="006C4D15" w:rsidRDefault="001F5DF3" w:rsidP="001F5DF3">
      <w:pPr>
        <w:pStyle w:val="Obsah2"/>
        <w:tabs>
          <w:tab w:val="clear" w:pos="10206"/>
          <w:tab w:val="left" w:pos="960"/>
          <w:tab w:val="right" w:pos="10196"/>
        </w:tabs>
        <w:rPr>
          <w:rFonts w:ascii="Times New Roman" w:hAnsi="Times New Roman" w:cs="Times New Roman"/>
          <w:b/>
          <w:bCs w:val="0"/>
          <w:smallCaps w:val="0"/>
          <w:noProof/>
          <w:kern w:val="2"/>
          <w:sz w:val="22"/>
          <w:szCs w:val="22"/>
        </w:rPr>
      </w:pPr>
      <w:hyperlink w:anchor="_Toc177991222" w:history="1">
        <w:r w:rsidRPr="006C4D15">
          <w:rPr>
            <w:rStyle w:val="Hypertextovodkaz"/>
            <w:rFonts w:ascii="Times New Roman" w:hAnsi="Times New Roman"/>
            <w:noProof/>
            <w:sz w:val="22"/>
            <w:szCs w:val="22"/>
          </w:rPr>
          <w:t>A.1</w:t>
        </w:r>
        <w:r w:rsidRPr="006C4D15">
          <w:rPr>
            <w:rFonts w:ascii="Times New Roman" w:hAnsi="Times New Roman" w:cs="Times New Roman"/>
            <w:b/>
            <w:bCs w:val="0"/>
            <w:smallCaps w:val="0"/>
            <w:noProof/>
            <w:kern w:val="2"/>
            <w:sz w:val="22"/>
            <w:szCs w:val="22"/>
          </w:rPr>
          <w:tab/>
        </w:r>
        <w:r w:rsidRPr="006C4D15">
          <w:rPr>
            <w:rStyle w:val="Hypertextovodkaz"/>
            <w:rFonts w:ascii="Times New Roman" w:hAnsi="Times New Roman"/>
            <w:noProof/>
            <w:sz w:val="22"/>
            <w:szCs w:val="22"/>
          </w:rPr>
          <w:t>IDENTIFIKAČNÍ ÚDAJE</w:t>
        </w:r>
        <w:r w:rsidRPr="006C4D15">
          <w:rPr>
            <w:rFonts w:ascii="Times New Roman" w:hAnsi="Times New Roman" w:cs="Times New Roman"/>
            <w:noProof/>
            <w:webHidden/>
            <w:sz w:val="22"/>
            <w:szCs w:val="22"/>
          </w:rPr>
          <w:tab/>
        </w:r>
        <w:r w:rsidRPr="006C4D15">
          <w:rPr>
            <w:rFonts w:ascii="Times New Roman" w:hAnsi="Times New Roman" w:cs="Times New Roman"/>
            <w:noProof/>
            <w:webHidden/>
            <w:sz w:val="22"/>
            <w:szCs w:val="22"/>
          </w:rPr>
          <w:fldChar w:fldCharType="begin"/>
        </w:r>
        <w:r w:rsidRPr="006C4D15">
          <w:rPr>
            <w:rFonts w:ascii="Times New Roman" w:hAnsi="Times New Roman" w:cs="Times New Roman"/>
            <w:noProof/>
            <w:webHidden/>
            <w:sz w:val="22"/>
            <w:szCs w:val="22"/>
          </w:rPr>
          <w:instrText xml:space="preserve"> PAGEREF _Toc177991222 \h </w:instrText>
        </w:r>
        <w:r w:rsidRPr="006C4D15">
          <w:rPr>
            <w:rFonts w:ascii="Times New Roman" w:hAnsi="Times New Roman" w:cs="Times New Roman"/>
            <w:noProof/>
            <w:webHidden/>
            <w:sz w:val="22"/>
            <w:szCs w:val="22"/>
          </w:rPr>
        </w:r>
        <w:r w:rsidRPr="006C4D15">
          <w:rPr>
            <w:rFonts w:ascii="Times New Roman" w:hAnsi="Times New Roman" w:cs="Times New Roman"/>
            <w:noProof/>
            <w:webHidden/>
            <w:sz w:val="22"/>
            <w:szCs w:val="22"/>
          </w:rPr>
          <w:fldChar w:fldCharType="separate"/>
        </w:r>
        <w:r w:rsidR="00FC06A2">
          <w:rPr>
            <w:rFonts w:ascii="Times New Roman" w:hAnsi="Times New Roman" w:cs="Times New Roman"/>
            <w:noProof/>
            <w:webHidden/>
            <w:sz w:val="22"/>
            <w:szCs w:val="22"/>
          </w:rPr>
          <w:t>3</w:t>
        </w:r>
        <w:r w:rsidRPr="006C4D15">
          <w:rPr>
            <w:rFonts w:ascii="Times New Roman" w:hAnsi="Times New Roman" w:cs="Times New Roman"/>
            <w:noProof/>
            <w:webHidden/>
            <w:sz w:val="22"/>
            <w:szCs w:val="22"/>
          </w:rPr>
          <w:fldChar w:fldCharType="end"/>
        </w:r>
      </w:hyperlink>
    </w:p>
    <w:p w14:paraId="2ED1FE6A" w14:textId="0B685DC6" w:rsidR="001F5DF3" w:rsidRPr="006C4D15" w:rsidRDefault="001F5DF3" w:rsidP="001F5DF3">
      <w:pPr>
        <w:pStyle w:val="Obsah3"/>
        <w:tabs>
          <w:tab w:val="left" w:pos="960"/>
        </w:tabs>
        <w:rPr>
          <w:rFonts w:ascii="Times New Roman" w:hAnsi="Times New Roman" w:cs="Times New Roman"/>
          <w:noProof/>
          <w:kern w:val="2"/>
          <w:sz w:val="22"/>
        </w:rPr>
      </w:pPr>
      <w:hyperlink w:anchor="_Toc177991223" w:history="1">
        <w:r w:rsidRPr="006C4D15">
          <w:rPr>
            <w:rStyle w:val="Hypertextovodkaz"/>
            <w:rFonts w:ascii="Times New Roman" w:hAnsi="Times New Roman"/>
            <w:noProof/>
            <w:sz w:val="22"/>
          </w:rPr>
          <w:t>A.1.1</w:t>
        </w:r>
        <w:r w:rsidRPr="006C4D15">
          <w:rPr>
            <w:rFonts w:ascii="Times New Roman" w:hAnsi="Times New Roman" w:cs="Times New Roman"/>
            <w:noProof/>
            <w:kern w:val="2"/>
            <w:sz w:val="22"/>
          </w:rPr>
          <w:tab/>
        </w:r>
        <w:r w:rsidRPr="006C4D15">
          <w:rPr>
            <w:rStyle w:val="Hypertextovodkaz"/>
            <w:rFonts w:ascii="Times New Roman" w:hAnsi="Times New Roman"/>
            <w:noProof/>
            <w:sz w:val="22"/>
          </w:rPr>
          <w:t>ÚDAJE O STAVBĚ</w:t>
        </w:r>
        <w:r w:rsidRPr="006C4D15">
          <w:rPr>
            <w:rFonts w:ascii="Times New Roman" w:hAnsi="Times New Roman" w:cs="Times New Roman"/>
            <w:noProof/>
            <w:webHidden/>
            <w:sz w:val="22"/>
          </w:rPr>
          <w:tab/>
        </w:r>
        <w:r w:rsidRPr="006C4D15">
          <w:rPr>
            <w:rFonts w:ascii="Times New Roman" w:hAnsi="Times New Roman" w:cs="Times New Roman"/>
            <w:noProof/>
            <w:webHidden/>
            <w:sz w:val="22"/>
          </w:rPr>
          <w:fldChar w:fldCharType="begin"/>
        </w:r>
        <w:r w:rsidRPr="006C4D15">
          <w:rPr>
            <w:rFonts w:ascii="Times New Roman" w:hAnsi="Times New Roman" w:cs="Times New Roman"/>
            <w:noProof/>
            <w:webHidden/>
            <w:sz w:val="22"/>
          </w:rPr>
          <w:instrText xml:space="preserve"> PAGEREF _Toc177991223 \h </w:instrText>
        </w:r>
        <w:r w:rsidRPr="006C4D15">
          <w:rPr>
            <w:rFonts w:ascii="Times New Roman" w:hAnsi="Times New Roman" w:cs="Times New Roman"/>
            <w:noProof/>
            <w:webHidden/>
            <w:sz w:val="22"/>
          </w:rPr>
        </w:r>
        <w:r w:rsidRPr="006C4D15">
          <w:rPr>
            <w:rFonts w:ascii="Times New Roman" w:hAnsi="Times New Roman" w:cs="Times New Roman"/>
            <w:noProof/>
            <w:webHidden/>
            <w:sz w:val="22"/>
          </w:rPr>
          <w:fldChar w:fldCharType="separate"/>
        </w:r>
        <w:r w:rsidR="00FC06A2">
          <w:rPr>
            <w:rFonts w:ascii="Times New Roman" w:hAnsi="Times New Roman" w:cs="Times New Roman"/>
            <w:noProof/>
            <w:webHidden/>
            <w:sz w:val="22"/>
          </w:rPr>
          <w:t>3</w:t>
        </w:r>
        <w:r w:rsidRPr="006C4D15">
          <w:rPr>
            <w:rFonts w:ascii="Times New Roman" w:hAnsi="Times New Roman" w:cs="Times New Roman"/>
            <w:noProof/>
            <w:webHidden/>
            <w:sz w:val="22"/>
          </w:rPr>
          <w:fldChar w:fldCharType="end"/>
        </w:r>
      </w:hyperlink>
    </w:p>
    <w:p w14:paraId="4919ED11" w14:textId="2AF24FE6" w:rsidR="001F5DF3" w:rsidRPr="006C4D15" w:rsidRDefault="001F5DF3" w:rsidP="001F5DF3">
      <w:pPr>
        <w:pStyle w:val="Obsah3"/>
        <w:tabs>
          <w:tab w:val="left" w:pos="960"/>
        </w:tabs>
        <w:rPr>
          <w:rFonts w:ascii="Times New Roman" w:hAnsi="Times New Roman" w:cs="Times New Roman"/>
          <w:noProof/>
          <w:kern w:val="2"/>
          <w:sz w:val="22"/>
        </w:rPr>
      </w:pPr>
      <w:hyperlink w:anchor="_Toc177991227" w:history="1">
        <w:r w:rsidRPr="006C4D15">
          <w:rPr>
            <w:rStyle w:val="Hypertextovodkaz"/>
            <w:rFonts w:ascii="Times New Roman" w:hAnsi="Times New Roman"/>
            <w:noProof/>
            <w:sz w:val="22"/>
          </w:rPr>
          <w:t>A.1.2</w:t>
        </w:r>
        <w:r w:rsidRPr="006C4D15">
          <w:rPr>
            <w:rFonts w:ascii="Times New Roman" w:hAnsi="Times New Roman" w:cs="Times New Roman"/>
            <w:noProof/>
            <w:kern w:val="2"/>
            <w:sz w:val="22"/>
          </w:rPr>
          <w:tab/>
        </w:r>
        <w:r w:rsidRPr="006C4D15">
          <w:rPr>
            <w:rStyle w:val="Hypertextovodkaz"/>
            <w:rFonts w:ascii="Times New Roman" w:hAnsi="Times New Roman"/>
            <w:noProof/>
            <w:sz w:val="22"/>
          </w:rPr>
          <w:t>ÚDAJE O ZPRACOVATELI DOKUMENTACE</w:t>
        </w:r>
        <w:r w:rsidRPr="006C4D15">
          <w:rPr>
            <w:rFonts w:ascii="Times New Roman" w:hAnsi="Times New Roman" w:cs="Times New Roman"/>
            <w:noProof/>
            <w:webHidden/>
            <w:sz w:val="22"/>
          </w:rPr>
          <w:tab/>
        </w:r>
        <w:r w:rsidRPr="006C4D15">
          <w:rPr>
            <w:rFonts w:ascii="Times New Roman" w:hAnsi="Times New Roman" w:cs="Times New Roman"/>
            <w:noProof/>
            <w:webHidden/>
            <w:sz w:val="22"/>
          </w:rPr>
          <w:fldChar w:fldCharType="begin"/>
        </w:r>
        <w:r w:rsidRPr="006C4D15">
          <w:rPr>
            <w:rFonts w:ascii="Times New Roman" w:hAnsi="Times New Roman" w:cs="Times New Roman"/>
            <w:noProof/>
            <w:webHidden/>
            <w:sz w:val="22"/>
          </w:rPr>
          <w:instrText xml:space="preserve"> PAGEREF _Toc177991227 \h </w:instrText>
        </w:r>
        <w:r w:rsidRPr="006C4D15">
          <w:rPr>
            <w:rFonts w:ascii="Times New Roman" w:hAnsi="Times New Roman" w:cs="Times New Roman"/>
            <w:noProof/>
            <w:webHidden/>
            <w:sz w:val="22"/>
          </w:rPr>
        </w:r>
        <w:r w:rsidRPr="006C4D15">
          <w:rPr>
            <w:rFonts w:ascii="Times New Roman" w:hAnsi="Times New Roman" w:cs="Times New Roman"/>
            <w:noProof/>
            <w:webHidden/>
            <w:sz w:val="22"/>
          </w:rPr>
          <w:fldChar w:fldCharType="separate"/>
        </w:r>
        <w:r w:rsidR="00FC06A2">
          <w:rPr>
            <w:rFonts w:ascii="Times New Roman" w:hAnsi="Times New Roman" w:cs="Times New Roman"/>
            <w:noProof/>
            <w:webHidden/>
            <w:sz w:val="22"/>
          </w:rPr>
          <w:t>5</w:t>
        </w:r>
        <w:r w:rsidRPr="006C4D15">
          <w:rPr>
            <w:rFonts w:ascii="Times New Roman" w:hAnsi="Times New Roman" w:cs="Times New Roman"/>
            <w:noProof/>
            <w:webHidden/>
            <w:sz w:val="22"/>
          </w:rPr>
          <w:fldChar w:fldCharType="end"/>
        </w:r>
      </w:hyperlink>
    </w:p>
    <w:p w14:paraId="02A886BD" w14:textId="0D9DB71C" w:rsidR="001F5DF3" w:rsidRPr="006C4D15" w:rsidRDefault="001F5DF3" w:rsidP="001F5DF3">
      <w:pPr>
        <w:pStyle w:val="Obsah2"/>
        <w:tabs>
          <w:tab w:val="clear" w:pos="10206"/>
          <w:tab w:val="left" w:pos="960"/>
          <w:tab w:val="right" w:pos="10196"/>
        </w:tabs>
        <w:rPr>
          <w:rFonts w:ascii="Times New Roman" w:hAnsi="Times New Roman" w:cs="Times New Roman"/>
          <w:b/>
          <w:bCs w:val="0"/>
          <w:smallCaps w:val="0"/>
          <w:noProof/>
          <w:kern w:val="2"/>
          <w:sz w:val="22"/>
          <w:szCs w:val="22"/>
        </w:rPr>
      </w:pPr>
      <w:hyperlink w:anchor="_Toc177991232" w:history="1">
        <w:r w:rsidRPr="006C4D15">
          <w:rPr>
            <w:rStyle w:val="Hypertextovodkaz"/>
            <w:rFonts w:ascii="Times New Roman" w:hAnsi="Times New Roman"/>
            <w:noProof/>
            <w:sz w:val="22"/>
            <w:szCs w:val="22"/>
          </w:rPr>
          <w:t>A.2</w:t>
        </w:r>
        <w:r w:rsidRPr="006C4D15">
          <w:rPr>
            <w:rFonts w:ascii="Times New Roman" w:hAnsi="Times New Roman" w:cs="Times New Roman"/>
            <w:b/>
            <w:bCs w:val="0"/>
            <w:smallCaps w:val="0"/>
            <w:noProof/>
            <w:kern w:val="2"/>
            <w:sz w:val="22"/>
            <w:szCs w:val="22"/>
          </w:rPr>
          <w:tab/>
        </w:r>
        <w:r w:rsidRPr="006C4D15">
          <w:rPr>
            <w:rStyle w:val="Hypertextovodkaz"/>
            <w:rFonts w:ascii="Times New Roman" w:hAnsi="Times New Roman"/>
            <w:noProof/>
            <w:sz w:val="22"/>
            <w:szCs w:val="22"/>
          </w:rPr>
          <w:t>SEZNAM VSTUPNÍCH PODKLADŮ</w:t>
        </w:r>
        <w:r w:rsidRPr="006C4D15">
          <w:rPr>
            <w:rFonts w:ascii="Times New Roman" w:hAnsi="Times New Roman" w:cs="Times New Roman"/>
            <w:noProof/>
            <w:webHidden/>
            <w:sz w:val="22"/>
            <w:szCs w:val="22"/>
          </w:rPr>
          <w:tab/>
        </w:r>
        <w:r w:rsidRPr="006C4D15">
          <w:rPr>
            <w:rFonts w:ascii="Times New Roman" w:hAnsi="Times New Roman" w:cs="Times New Roman"/>
            <w:noProof/>
            <w:webHidden/>
            <w:sz w:val="22"/>
            <w:szCs w:val="22"/>
          </w:rPr>
          <w:fldChar w:fldCharType="begin"/>
        </w:r>
        <w:r w:rsidRPr="006C4D15">
          <w:rPr>
            <w:rFonts w:ascii="Times New Roman" w:hAnsi="Times New Roman" w:cs="Times New Roman"/>
            <w:noProof/>
            <w:webHidden/>
            <w:sz w:val="22"/>
            <w:szCs w:val="22"/>
          </w:rPr>
          <w:instrText xml:space="preserve"> PAGEREF _Toc177991232 \h </w:instrText>
        </w:r>
        <w:r w:rsidRPr="006C4D15">
          <w:rPr>
            <w:rFonts w:ascii="Times New Roman" w:hAnsi="Times New Roman" w:cs="Times New Roman"/>
            <w:noProof/>
            <w:webHidden/>
            <w:sz w:val="22"/>
            <w:szCs w:val="22"/>
          </w:rPr>
        </w:r>
        <w:r w:rsidRPr="006C4D15">
          <w:rPr>
            <w:rFonts w:ascii="Times New Roman" w:hAnsi="Times New Roman" w:cs="Times New Roman"/>
            <w:noProof/>
            <w:webHidden/>
            <w:sz w:val="22"/>
            <w:szCs w:val="22"/>
          </w:rPr>
          <w:fldChar w:fldCharType="separate"/>
        </w:r>
        <w:r w:rsidR="00FC06A2">
          <w:rPr>
            <w:rFonts w:ascii="Times New Roman" w:hAnsi="Times New Roman" w:cs="Times New Roman"/>
            <w:noProof/>
            <w:webHidden/>
            <w:sz w:val="22"/>
            <w:szCs w:val="22"/>
          </w:rPr>
          <w:t>5</w:t>
        </w:r>
        <w:r w:rsidRPr="006C4D15">
          <w:rPr>
            <w:rFonts w:ascii="Times New Roman" w:hAnsi="Times New Roman" w:cs="Times New Roman"/>
            <w:noProof/>
            <w:webHidden/>
            <w:sz w:val="22"/>
            <w:szCs w:val="22"/>
          </w:rPr>
          <w:fldChar w:fldCharType="end"/>
        </w:r>
      </w:hyperlink>
    </w:p>
    <w:p w14:paraId="1645A0CF" w14:textId="1D8F8276" w:rsidR="001F5DF3" w:rsidRPr="006C4D15" w:rsidRDefault="001F5DF3" w:rsidP="001F5DF3">
      <w:pPr>
        <w:pStyle w:val="Obsah2"/>
        <w:tabs>
          <w:tab w:val="clear" w:pos="10206"/>
          <w:tab w:val="left" w:pos="960"/>
          <w:tab w:val="right" w:pos="10196"/>
        </w:tabs>
        <w:rPr>
          <w:rFonts w:ascii="Times New Roman" w:hAnsi="Times New Roman" w:cs="Times New Roman"/>
          <w:b/>
          <w:bCs w:val="0"/>
          <w:smallCaps w:val="0"/>
          <w:noProof/>
          <w:kern w:val="2"/>
          <w:sz w:val="22"/>
          <w:szCs w:val="22"/>
        </w:rPr>
      </w:pPr>
      <w:hyperlink w:anchor="_Toc177991233" w:history="1">
        <w:r w:rsidRPr="006C4D15">
          <w:rPr>
            <w:rStyle w:val="Hypertextovodkaz"/>
            <w:rFonts w:ascii="Times New Roman" w:hAnsi="Times New Roman"/>
            <w:noProof/>
            <w:sz w:val="22"/>
            <w:szCs w:val="22"/>
          </w:rPr>
          <w:t>A.3</w:t>
        </w:r>
        <w:r w:rsidRPr="006C4D15">
          <w:rPr>
            <w:rFonts w:ascii="Times New Roman" w:hAnsi="Times New Roman" w:cs="Times New Roman"/>
            <w:b/>
            <w:bCs w:val="0"/>
            <w:smallCaps w:val="0"/>
            <w:noProof/>
            <w:kern w:val="2"/>
            <w:sz w:val="22"/>
            <w:szCs w:val="22"/>
          </w:rPr>
          <w:tab/>
        </w:r>
        <w:r w:rsidRPr="006C4D15">
          <w:rPr>
            <w:rStyle w:val="Hypertextovodkaz"/>
            <w:rFonts w:ascii="Times New Roman" w:hAnsi="Times New Roman"/>
            <w:noProof/>
            <w:sz w:val="22"/>
            <w:szCs w:val="22"/>
          </w:rPr>
          <w:t>TEA - TECHNICKO-EKONOMICKÉ ATRIBUTY BUDOV</w:t>
        </w:r>
        <w:r w:rsidRPr="006C4D15">
          <w:rPr>
            <w:rFonts w:ascii="Times New Roman" w:hAnsi="Times New Roman" w:cs="Times New Roman"/>
            <w:noProof/>
            <w:webHidden/>
            <w:sz w:val="22"/>
            <w:szCs w:val="22"/>
          </w:rPr>
          <w:tab/>
        </w:r>
        <w:r w:rsidRPr="006C4D15">
          <w:rPr>
            <w:rFonts w:ascii="Times New Roman" w:hAnsi="Times New Roman" w:cs="Times New Roman"/>
            <w:noProof/>
            <w:webHidden/>
            <w:sz w:val="22"/>
            <w:szCs w:val="22"/>
          </w:rPr>
          <w:fldChar w:fldCharType="begin"/>
        </w:r>
        <w:r w:rsidRPr="006C4D15">
          <w:rPr>
            <w:rFonts w:ascii="Times New Roman" w:hAnsi="Times New Roman" w:cs="Times New Roman"/>
            <w:noProof/>
            <w:webHidden/>
            <w:sz w:val="22"/>
            <w:szCs w:val="22"/>
          </w:rPr>
          <w:instrText xml:space="preserve"> PAGEREF _Toc177991233 \h </w:instrText>
        </w:r>
        <w:r w:rsidRPr="006C4D15">
          <w:rPr>
            <w:rFonts w:ascii="Times New Roman" w:hAnsi="Times New Roman" w:cs="Times New Roman"/>
            <w:noProof/>
            <w:webHidden/>
            <w:sz w:val="22"/>
            <w:szCs w:val="22"/>
          </w:rPr>
        </w:r>
        <w:r w:rsidRPr="006C4D15">
          <w:rPr>
            <w:rFonts w:ascii="Times New Roman" w:hAnsi="Times New Roman" w:cs="Times New Roman"/>
            <w:noProof/>
            <w:webHidden/>
            <w:sz w:val="22"/>
            <w:szCs w:val="22"/>
          </w:rPr>
          <w:fldChar w:fldCharType="separate"/>
        </w:r>
        <w:r w:rsidR="00FC06A2">
          <w:rPr>
            <w:rFonts w:ascii="Times New Roman" w:hAnsi="Times New Roman" w:cs="Times New Roman"/>
            <w:noProof/>
            <w:webHidden/>
            <w:sz w:val="22"/>
            <w:szCs w:val="22"/>
          </w:rPr>
          <w:t>5</w:t>
        </w:r>
        <w:r w:rsidRPr="006C4D15">
          <w:rPr>
            <w:rFonts w:ascii="Times New Roman" w:hAnsi="Times New Roman" w:cs="Times New Roman"/>
            <w:noProof/>
            <w:webHidden/>
            <w:sz w:val="22"/>
            <w:szCs w:val="22"/>
          </w:rPr>
          <w:fldChar w:fldCharType="end"/>
        </w:r>
      </w:hyperlink>
    </w:p>
    <w:p w14:paraId="0836D5C2" w14:textId="1EEC26EB" w:rsidR="001F5DF3" w:rsidRPr="006C4D15" w:rsidRDefault="001F5DF3" w:rsidP="001F5DF3">
      <w:pPr>
        <w:pStyle w:val="Obsah2"/>
        <w:tabs>
          <w:tab w:val="clear" w:pos="10206"/>
          <w:tab w:val="left" w:pos="960"/>
          <w:tab w:val="right" w:pos="10196"/>
        </w:tabs>
        <w:rPr>
          <w:rFonts w:ascii="Times New Roman" w:hAnsi="Times New Roman" w:cs="Times New Roman"/>
          <w:b/>
          <w:bCs w:val="0"/>
          <w:smallCaps w:val="0"/>
          <w:noProof/>
          <w:kern w:val="2"/>
          <w:sz w:val="22"/>
          <w:szCs w:val="22"/>
        </w:rPr>
      </w:pPr>
      <w:hyperlink w:anchor="_Toc177991234" w:history="1">
        <w:r w:rsidRPr="006C4D15">
          <w:rPr>
            <w:rStyle w:val="Hypertextovodkaz"/>
            <w:rFonts w:ascii="Times New Roman" w:hAnsi="Times New Roman"/>
            <w:noProof/>
            <w:sz w:val="22"/>
            <w:szCs w:val="22"/>
          </w:rPr>
          <w:t>A.4</w:t>
        </w:r>
        <w:r w:rsidRPr="006C4D15">
          <w:rPr>
            <w:rFonts w:ascii="Times New Roman" w:hAnsi="Times New Roman" w:cs="Times New Roman"/>
            <w:b/>
            <w:bCs w:val="0"/>
            <w:smallCaps w:val="0"/>
            <w:noProof/>
            <w:kern w:val="2"/>
            <w:sz w:val="22"/>
            <w:szCs w:val="22"/>
          </w:rPr>
          <w:tab/>
        </w:r>
        <w:r w:rsidRPr="006C4D15">
          <w:rPr>
            <w:rStyle w:val="Hypertextovodkaz"/>
            <w:rFonts w:ascii="Times New Roman" w:hAnsi="Times New Roman"/>
            <w:noProof/>
            <w:sz w:val="22"/>
            <w:szCs w:val="22"/>
          </w:rPr>
          <w:t>ATRIBUTY STAVBY PRO STANOVENÍ PODMÍNEK NAPOJENÍ A PROVÁDĚNÍ ČINNOSTÍ V OCHRANNÝCH A BEZPEČNOSTNÍCH PÁSMECH DOPRAVNÍ A TECHNICKÉ</w:t>
        </w:r>
        <w:r w:rsidRPr="006C4D15">
          <w:rPr>
            <w:rFonts w:ascii="Times New Roman" w:hAnsi="Times New Roman" w:cs="Times New Roman"/>
            <w:noProof/>
            <w:webHidden/>
            <w:sz w:val="22"/>
            <w:szCs w:val="22"/>
          </w:rPr>
          <w:tab/>
        </w:r>
        <w:r w:rsidRPr="006C4D15">
          <w:rPr>
            <w:rFonts w:ascii="Times New Roman" w:hAnsi="Times New Roman" w:cs="Times New Roman"/>
            <w:noProof/>
            <w:webHidden/>
            <w:sz w:val="22"/>
            <w:szCs w:val="22"/>
          </w:rPr>
          <w:fldChar w:fldCharType="begin"/>
        </w:r>
        <w:r w:rsidRPr="006C4D15">
          <w:rPr>
            <w:rFonts w:ascii="Times New Roman" w:hAnsi="Times New Roman" w:cs="Times New Roman"/>
            <w:noProof/>
            <w:webHidden/>
            <w:sz w:val="22"/>
            <w:szCs w:val="22"/>
          </w:rPr>
          <w:instrText xml:space="preserve"> PAGEREF _Toc177991234 \h </w:instrText>
        </w:r>
        <w:r w:rsidRPr="006C4D15">
          <w:rPr>
            <w:rFonts w:ascii="Times New Roman" w:hAnsi="Times New Roman" w:cs="Times New Roman"/>
            <w:noProof/>
            <w:webHidden/>
            <w:sz w:val="22"/>
            <w:szCs w:val="22"/>
          </w:rPr>
        </w:r>
        <w:r w:rsidRPr="006C4D15">
          <w:rPr>
            <w:rFonts w:ascii="Times New Roman" w:hAnsi="Times New Roman" w:cs="Times New Roman"/>
            <w:noProof/>
            <w:webHidden/>
            <w:sz w:val="22"/>
            <w:szCs w:val="22"/>
          </w:rPr>
          <w:fldChar w:fldCharType="separate"/>
        </w:r>
        <w:r w:rsidR="00FC06A2">
          <w:rPr>
            <w:rFonts w:ascii="Times New Roman" w:hAnsi="Times New Roman" w:cs="Times New Roman"/>
            <w:noProof/>
            <w:webHidden/>
            <w:sz w:val="22"/>
            <w:szCs w:val="22"/>
          </w:rPr>
          <w:t>6</w:t>
        </w:r>
        <w:r w:rsidRPr="006C4D15">
          <w:rPr>
            <w:rFonts w:ascii="Times New Roman" w:hAnsi="Times New Roman" w:cs="Times New Roman"/>
            <w:noProof/>
            <w:webHidden/>
            <w:sz w:val="22"/>
            <w:szCs w:val="22"/>
          </w:rPr>
          <w:fldChar w:fldCharType="end"/>
        </w:r>
      </w:hyperlink>
    </w:p>
    <w:p w14:paraId="3AB33291" w14:textId="77777777" w:rsidR="001F5DF3" w:rsidRDefault="001F5DF3" w:rsidP="001F5DF3">
      <w:pPr>
        <w:widowControl w:val="0"/>
      </w:pPr>
      <w:r w:rsidRPr="001B35C2">
        <w:fldChar w:fldCharType="end"/>
      </w:r>
    </w:p>
    <w:p w14:paraId="07A7BC45" w14:textId="77777777" w:rsidR="001F5DF3" w:rsidRDefault="001F5DF3" w:rsidP="001F5DF3">
      <w:pPr>
        <w:widowControl w:val="0"/>
        <w:rPr>
          <w:rFonts w:ascii="Calibri" w:hAnsi="Calibri"/>
          <w:sz w:val="16"/>
          <w:szCs w:val="18"/>
        </w:rPr>
      </w:pPr>
    </w:p>
    <w:p w14:paraId="48EE6381" w14:textId="77777777" w:rsidR="001F5DF3" w:rsidRDefault="001F5DF3" w:rsidP="001F5DF3">
      <w:pPr>
        <w:widowControl w:val="0"/>
        <w:rPr>
          <w:rFonts w:ascii="Calibri" w:hAnsi="Calibri"/>
          <w:sz w:val="16"/>
          <w:szCs w:val="18"/>
        </w:rPr>
      </w:pPr>
    </w:p>
    <w:p w14:paraId="7C6C2DCB" w14:textId="77777777" w:rsidR="001F5DF3" w:rsidRDefault="001F5DF3" w:rsidP="001F5DF3">
      <w:pPr>
        <w:widowControl w:val="0"/>
        <w:rPr>
          <w:rFonts w:ascii="Calibri" w:hAnsi="Calibri"/>
          <w:sz w:val="16"/>
          <w:szCs w:val="18"/>
        </w:rPr>
      </w:pPr>
    </w:p>
    <w:p w14:paraId="5D25AE18" w14:textId="77777777" w:rsidR="001F5DF3" w:rsidRDefault="001F5DF3" w:rsidP="001F5DF3">
      <w:pPr>
        <w:widowControl w:val="0"/>
        <w:rPr>
          <w:rFonts w:ascii="Calibri" w:hAnsi="Calibri"/>
          <w:sz w:val="16"/>
          <w:szCs w:val="18"/>
        </w:rPr>
      </w:pPr>
    </w:p>
    <w:p w14:paraId="0994B78C" w14:textId="77777777" w:rsidR="001F5DF3" w:rsidRDefault="001F5DF3" w:rsidP="001F5DF3">
      <w:pPr>
        <w:widowControl w:val="0"/>
        <w:rPr>
          <w:rFonts w:ascii="Calibri" w:hAnsi="Calibri"/>
          <w:sz w:val="16"/>
          <w:szCs w:val="18"/>
        </w:rPr>
      </w:pPr>
    </w:p>
    <w:p w14:paraId="29522DC2" w14:textId="77777777" w:rsidR="001F5DF3" w:rsidRDefault="001F5DF3" w:rsidP="001F5DF3">
      <w:pPr>
        <w:widowControl w:val="0"/>
        <w:rPr>
          <w:rFonts w:ascii="Calibri" w:hAnsi="Calibri"/>
          <w:sz w:val="16"/>
          <w:szCs w:val="18"/>
        </w:rPr>
      </w:pPr>
    </w:p>
    <w:p w14:paraId="50B23248" w14:textId="77777777" w:rsidR="001F5DF3" w:rsidRDefault="001F5DF3" w:rsidP="001F5DF3">
      <w:pPr>
        <w:widowControl w:val="0"/>
        <w:rPr>
          <w:rFonts w:ascii="Calibri" w:hAnsi="Calibri"/>
          <w:sz w:val="16"/>
          <w:szCs w:val="18"/>
        </w:rPr>
      </w:pPr>
    </w:p>
    <w:p w14:paraId="5F3FE6F2" w14:textId="77777777" w:rsidR="001F5DF3" w:rsidRDefault="001F5DF3" w:rsidP="001F5DF3">
      <w:pPr>
        <w:widowControl w:val="0"/>
        <w:rPr>
          <w:rFonts w:ascii="Calibri" w:hAnsi="Calibri"/>
          <w:sz w:val="16"/>
          <w:szCs w:val="18"/>
        </w:rPr>
      </w:pPr>
    </w:p>
    <w:p w14:paraId="318BB63F" w14:textId="77777777" w:rsidR="001F5DF3" w:rsidRDefault="001F5DF3" w:rsidP="001F5DF3">
      <w:pPr>
        <w:widowControl w:val="0"/>
        <w:rPr>
          <w:rFonts w:ascii="Calibri" w:hAnsi="Calibri"/>
          <w:sz w:val="16"/>
          <w:szCs w:val="18"/>
        </w:rPr>
      </w:pPr>
    </w:p>
    <w:p w14:paraId="57DB4AAE" w14:textId="77777777" w:rsidR="001F5DF3" w:rsidRDefault="001F5DF3" w:rsidP="001F5DF3">
      <w:pPr>
        <w:widowControl w:val="0"/>
        <w:rPr>
          <w:rFonts w:ascii="Calibri" w:hAnsi="Calibri"/>
          <w:sz w:val="16"/>
          <w:szCs w:val="18"/>
        </w:rPr>
      </w:pPr>
    </w:p>
    <w:p w14:paraId="12CCCD1B" w14:textId="77777777" w:rsidR="001F5DF3" w:rsidRDefault="001F5DF3" w:rsidP="001F5DF3">
      <w:pPr>
        <w:widowControl w:val="0"/>
        <w:rPr>
          <w:rFonts w:ascii="Calibri" w:hAnsi="Calibri"/>
          <w:sz w:val="16"/>
          <w:szCs w:val="18"/>
        </w:rPr>
      </w:pPr>
    </w:p>
    <w:p w14:paraId="55E53AC2" w14:textId="77777777" w:rsidR="001F5DF3" w:rsidRDefault="001F5DF3" w:rsidP="001F5DF3">
      <w:pPr>
        <w:widowControl w:val="0"/>
        <w:rPr>
          <w:rFonts w:ascii="Calibri" w:hAnsi="Calibri"/>
          <w:sz w:val="16"/>
          <w:szCs w:val="18"/>
        </w:rPr>
      </w:pPr>
    </w:p>
    <w:p w14:paraId="560BF5EC" w14:textId="77777777" w:rsidR="001F5DF3" w:rsidRDefault="001F5DF3" w:rsidP="001F5DF3">
      <w:pPr>
        <w:widowControl w:val="0"/>
        <w:rPr>
          <w:rFonts w:ascii="Calibri" w:hAnsi="Calibri"/>
          <w:sz w:val="16"/>
          <w:szCs w:val="18"/>
        </w:rPr>
      </w:pPr>
    </w:p>
    <w:p w14:paraId="23E64996" w14:textId="77777777" w:rsidR="001F5DF3" w:rsidRDefault="001F5DF3" w:rsidP="001F5DF3">
      <w:pPr>
        <w:widowControl w:val="0"/>
        <w:rPr>
          <w:rFonts w:ascii="Calibri" w:hAnsi="Calibri"/>
          <w:sz w:val="16"/>
          <w:szCs w:val="18"/>
        </w:rPr>
      </w:pPr>
    </w:p>
    <w:p w14:paraId="54A1B3B7" w14:textId="77777777" w:rsidR="001F5DF3" w:rsidRDefault="001F5DF3" w:rsidP="001F5DF3">
      <w:pPr>
        <w:widowControl w:val="0"/>
        <w:rPr>
          <w:rFonts w:ascii="Calibri" w:hAnsi="Calibri"/>
          <w:sz w:val="16"/>
          <w:szCs w:val="18"/>
        </w:rPr>
      </w:pPr>
    </w:p>
    <w:p w14:paraId="5A786479" w14:textId="77777777" w:rsidR="001F5DF3" w:rsidRDefault="001F5DF3" w:rsidP="001F5DF3">
      <w:pPr>
        <w:widowControl w:val="0"/>
        <w:rPr>
          <w:rFonts w:ascii="Calibri" w:hAnsi="Calibri"/>
          <w:sz w:val="16"/>
          <w:szCs w:val="18"/>
        </w:rPr>
      </w:pPr>
    </w:p>
    <w:p w14:paraId="57B34C80" w14:textId="77777777" w:rsidR="001F5DF3" w:rsidRDefault="001F5DF3" w:rsidP="001F5DF3">
      <w:pPr>
        <w:widowControl w:val="0"/>
        <w:rPr>
          <w:rFonts w:ascii="Calibri" w:hAnsi="Calibri"/>
          <w:sz w:val="16"/>
          <w:szCs w:val="18"/>
        </w:rPr>
      </w:pPr>
    </w:p>
    <w:p w14:paraId="148A9C79" w14:textId="77777777" w:rsidR="001F5DF3" w:rsidRDefault="001F5DF3" w:rsidP="001F5DF3">
      <w:pPr>
        <w:widowControl w:val="0"/>
        <w:rPr>
          <w:rFonts w:ascii="Calibri" w:hAnsi="Calibri"/>
          <w:sz w:val="16"/>
          <w:szCs w:val="18"/>
        </w:rPr>
      </w:pPr>
    </w:p>
    <w:p w14:paraId="24A19CDC" w14:textId="77777777" w:rsidR="001F5DF3" w:rsidRDefault="001F5DF3" w:rsidP="001F5DF3">
      <w:pPr>
        <w:widowControl w:val="0"/>
        <w:rPr>
          <w:rFonts w:ascii="Calibri" w:hAnsi="Calibri"/>
          <w:sz w:val="16"/>
          <w:szCs w:val="18"/>
        </w:rPr>
      </w:pPr>
    </w:p>
    <w:p w14:paraId="670B61A9" w14:textId="77777777" w:rsidR="001F5DF3" w:rsidRDefault="001F5DF3" w:rsidP="001F5DF3">
      <w:pPr>
        <w:widowControl w:val="0"/>
        <w:rPr>
          <w:rFonts w:ascii="Calibri" w:hAnsi="Calibri"/>
          <w:sz w:val="16"/>
          <w:szCs w:val="18"/>
        </w:rPr>
      </w:pPr>
    </w:p>
    <w:p w14:paraId="3AAE8402" w14:textId="77777777" w:rsidR="001F5DF3" w:rsidRDefault="001F5DF3" w:rsidP="001F5DF3">
      <w:pPr>
        <w:widowControl w:val="0"/>
        <w:rPr>
          <w:rFonts w:ascii="Calibri" w:hAnsi="Calibri"/>
          <w:sz w:val="16"/>
          <w:szCs w:val="18"/>
        </w:rPr>
      </w:pPr>
    </w:p>
    <w:p w14:paraId="540B24FB" w14:textId="77777777" w:rsidR="001F5DF3" w:rsidRDefault="001F5DF3" w:rsidP="001F5DF3">
      <w:pPr>
        <w:widowControl w:val="0"/>
        <w:rPr>
          <w:rFonts w:ascii="Calibri" w:hAnsi="Calibri"/>
          <w:sz w:val="16"/>
          <w:szCs w:val="18"/>
        </w:rPr>
      </w:pPr>
    </w:p>
    <w:p w14:paraId="4A968C5F" w14:textId="77777777" w:rsidR="001F5DF3" w:rsidRDefault="001F5DF3" w:rsidP="001F5DF3">
      <w:pPr>
        <w:widowControl w:val="0"/>
        <w:rPr>
          <w:rFonts w:ascii="Calibri" w:hAnsi="Calibri"/>
          <w:sz w:val="16"/>
          <w:szCs w:val="18"/>
        </w:rPr>
      </w:pPr>
    </w:p>
    <w:p w14:paraId="0C93F487" w14:textId="77777777" w:rsidR="001F5DF3" w:rsidRDefault="001F5DF3" w:rsidP="001F5DF3">
      <w:pPr>
        <w:widowControl w:val="0"/>
        <w:rPr>
          <w:rFonts w:ascii="Calibri" w:hAnsi="Calibri"/>
          <w:sz w:val="16"/>
          <w:szCs w:val="18"/>
        </w:rPr>
      </w:pPr>
    </w:p>
    <w:p w14:paraId="2318949E" w14:textId="77777777" w:rsidR="001F5DF3" w:rsidRDefault="001F5DF3" w:rsidP="001F5DF3">
      <w:pPr>
        <w:widowControl w:val="0"/>
        <w:rPr>
          <w:rFonts w:ascii="Calibri" w:hAnsi="Calibri"/>
          <w:sz w:val="16"/>
          <w:szCs w:val="18"/>
        </w:rPr>
      </w:pPr>
    </w:p>
    <w:p w14:paraId="010A465F" w14:textId="77777777" w:rsidR="001F5DF3" w:rsidRDefault="001F5DF3" w:rsidP="001F5DF3">
      <w:pPr>
        <w:widowControl w:val="0"/>
        <w:rPr>
          <w:rFonts w:ascii="Calibri" w:hAnsi="Calibri"/>
          <w:sz w:val="16"/>
          <w:szCs w:val="18"/>
        </w:rPr>
      </w:pPr>
    </w:p>
    <w:p w14:paraId="023A5D3E" w14:textId="77777777" w:rsidR="001F5DF3" w:rsidRDefault="001F5DF3" w:rsidP="001F5DF3">
      <w:pPr>
        <w:widowControl w:val="0"/>
        <w:rPr>
          <w:rFonts w:ascii="Calibri" w:hAnsi="Calibri"/>
          <w:sz w:val="16"/>
          <w:szCs w:val="18"/>
        </w:rPr>
      </w:pPr>
    </w:p>
    <w:p w14:paraId="1417C5E1" w14:textId="77777777" w:rsidR="001F5DF3" w:rsidRDefault="001F5DF3" w:rsidP="001F5DF3">
      <w:pPr>
        <w:widowControl w:val="0"/>
        <w:rPr>
          <w:rFonts w:ascii="Calibri" w:hAnsi="Calibri"/>
          <w:sz w:val="16"/>
          <w:szCs w:val="18"/>
        </w:rPr>
      </w:pPr>
    </w:p>
    <w:p w14:paraId="6F0F0A1C" w14:textId="77777777" w:rsidR="001F5DF3" w:rsidRDefault="001F5DF3" w:rsidP="001F5DF3">
      <w:pPr>
        <w:widowControl w:val="0"/>
        <w:rPr>
          <w:rFonts w:ascii="Calibri" w:hAnsi="Calibri"/>
          <w:sz w:val="16"/>
          <w:szCs w:val="18"/>
        </w:rPr>
      </w:pPr>
    </w:p>
    <w:p w14:paraId="2F03BCA9" w14:textId="77777777" w:rsidR="001F5DF3" w:rsidRDefault="001F5DF3" w:rsidP="001F5DF3">
      <w:pPr>
        <w:widowControl w:val="0"/>
        <w:rPr>
          <w:rFonts w:ascii="Calibri" w:hAnsi="Calibri"/>
          <w:sz w:val="16"/>
          <w:szCs w:val="18"/>
        </w:rPr>
      </w:pPr>
    </w:p>
    <w:p w14:paraId="3D697197" w14:textId="77777777" w:rsidR="001F5DF3" w:rsidRDefault="001F5DF3" w:rsidP="001F5DF3">
      <w:pPr>
        <w:widowControl w:val="0"/>
        <w:rPr>
          <w:rFonts w:ascii="Calibri" w:hAnsi="Calibri"/>
          <w:sz w:val="16"/>
          <w:szCs w:val="18"/>
        </w:rPr>
      </w:pPr>
    </w:p>
    <w:p w14:paraId="113791AA" w14:textId="77777777" w:rsidR="001F5DF3" w:rsidRDefault="001F5DF3" w:rsidP="001F5DF3">
      <w:pPr>
        <w:widowControl w:val="0"/>
        <w:rPr>
          <w:rFonts w:ascii="Calibri" w:hAnsi="Calibri"/>
          <w:sz w:val="16"/>
          <w:szCs w:val="18"/>
        </w:rPr>
      </w:pPr>
    </w:p>
    <w:p w14:paraId="1BDBD823" w14:textId="77777777" w:rsidR="001F5DF3" w:rsidRDefault="001F5DF3" w:rsidP="001F5DF3">
      <w:pPr>
        <w:widowControl w:val="0"/>
        <w:rPr>
          <w:rFonts w:ascii="Calibri" w:hAnsi="Calibri"/>
          <w:sz w:val="16"/>
          <w:szCs w:val="18"/>
        </w:rPr>
      </w:pPr>
    </w:p>
    <w:p w14:paraId="5BFF8517" w14:textId="77777777" w:rsidR="001F5DF3" w:rsidRDefault="001F5DF3" w:rsidP="001F5DF3">
      <w:pPr>
        <w:widowControl w:val="0"/>
        <w:rPr>
          <w:rFonts w:ascii="Calibri" w:hAnsi="Calibri"/>
          <w:sz w:val="16"/>
          <w:szCs w:val="18"/>
        </w:rPr>
      </w:pPr>
    </w:p>
    <w:p w14:paraId="74A19D0B" w14:textId="77777777" w:rsidR="001F5DF3" w:rsidRDefault="001F5DF3" w:rsidP="001F5DF3">
      <w:pPr>
        <w:widowControl w:val="0"/>
        <w:rPr>
          <w:rFonts w:ascii="Calibri" w:hAnsi="Calibri"/>
          <w:sz w:val="16"/>
          <w:szCs w:val="18"/>
        </w:rPr>
      </w:pPr>
    </w:p>
    <w:p w14:paraId="77129917" w14:textId="77777777" w:rsidR="001F5DF3" w:rsidRDefault="001F5DF3" w:rsidP="001F5DF3">
      <w:pPr>
        <w:widowControl w:val="0"/>
        <w:rPr>
          <w:rFonts w:ascii="Calibri" w:hAnsi="Calibri"/>
          <w:sz w:val="16"/>
          <w:szCs w:val="18"/>
        </w:rPr>
      </w:pPr>
    </w:p>
    <w:p w14:paraId="1F880F5A" w14:textId="77777777" w:rsidR="001F5DF3" w:rsidRDefault="001F5DF3" w:rsidP="001F5DF3">
      <w:pPr>
        <w:widowControl w:val="0"/>
        <w:rPr>
          <w:rFonts w:ascii="Calibri" w:hAnsi="Calibri"/>
          <w:sz w:val="16"/>
          <w:szCs w:val="18"/>
        </w:rPr>
      </w:pPr>
    </w:p>
    <w:p w14:paraId="41C1BD3F" w14:textId="77777777" w:rsidR="001F5DF3" w:rsidRDefault="001F5DF3" w:rsidP="001F5DF3">
      <w:pPr>
        <w:widowControl w:val="0"/>
        <w:rPr>
          <w:rFonts w:ascii="Calibri" w:hAnsi="Calibri"/>
          <w:sz w:val="16"/>
          <w:szCs w:val="18"/>
        </w:rPr>
      </w:pPr>
    </w:p>
    <w:p w14:paraId="4085F3A7" w14:textId="77777777" w:rsidR="001F5DF3" w:rsidRDefault="001F5DF3" w:rsidP="001F5DF3">
      <w:pPr>
        <w:widowControl w:val="0"/>
        <w:rPr>
          <w:rFonts w:ascii="Calibri" w:hAnsi="Calibri"/>
          <w:sz w:val="16"/>
          <w:szCs w:val="18"/>
        </w:rPr>
      </w:pPr>
    </w:p>
    <w:p w14:paraId="6DE1185E" w14:textId="77777777" w:rsidR="001F5DF3" w:rsidRDefault="001F5DF3" w:rsidP="001F5DF3">
      <w:pPr>
        <w:widowControl w:val="0"/>
        <w:rPr>
          <w:rFonts w:ascii="Calibri" w:hAnsi="Calibri"/>
          <w:sz w:val="16"/>
          <w:szCs w:val="18"/>
        </w:rPr>
      </w:pPr>
    </w:p>
    <w:p w14:paraId="6F70D205" w14:textId="77777777" w:rsidR="001F5DF3" w:rsidRDefault="001F5DF3" w:rsidP="001F5DF3">
      <w:pPr>
        <w:widowControl w:val="0"/>
        <w:rPr>
          <w:rFonts w:ascii="Calibri" w:hAnsi="Calibri"/>
          <w:sz w:val="16"/>
          <w:szCs w:val="18"/>
        </w:rPr>
      </w:pPr>
    </w:p>
    <w:p w14:paraId="5635FE07" w14:textId="77777777" w:rsidR="001F5DF3" w:rsidRDefault="001F5DF3" w:rsidP="001F5DF3">
      <w:pPr>
        <w:widowControl w:val="0"/>
        <w:rPr>
          <w:rFonts w:ascii="Calibri" w:hAnsi="Calibri"/>
          <w:sz w:val="16"/>
          <w:szCs w:val="18"/>
        </w:rPr>
      </w:pPr>
    </w:p>
    <w:p w14:paraId="705F4841" w14:textId="77777777" w:rsidR="001F5DF3" w:rsidRDefault="001F5DF3" w:rsidP="001F5DF3">
      <w:pPr>
        <w:widowControl w:val="0"/>
        <w:rPr>
          <w:rFonts w:ascii="Calibri" w:hAnsi="Calibri"/>
          <w:sz w:val="16"/>
          <w:szCs w:val="18"/>
        </w:rPr>
      </w:pPr>
    </w:p>
    <w:p w14:paraId="1263CD2B" w14:textId="77777777" w:rsidR="001F5DF3" w:rsidRDefault="001F5DF3" w:rsidP="001F5DF3">
      <w:pPr>
        <w:widowControl w:val="0"/>
        <w:rPr>
          <w:rFonts w:ascii="Calibri" w:hAnsi="Calibri"/>
          <w:sz w:val="16"/>
          <w:szCs w:val="18"/>
        </w:rPr>
      </w:pPr>
    </w:p>
    <w:p w14:paraId="19C29F4C" w14:textId="77777777" w:rsidR="001F5DF3" w:rsidRDefault="001F5DF3" w:rsidP="001F5DF3">
      <w:pPr>
        <w:widowControl w:val="0"/>
        <w:rPr>
          <w:rFonts w:ascii="Calibri" w:hAnsi="Calibri"/>
          <w:sz w:val="16"/>
          <w:szCs w:val="18"/>
        </w:rPr>
      </w:pPr>
    </w:p>
    <w:p w14:paraId="5A65F4AF" w14:textId="77777777" w:rsidR="001F5DF3" w:rsidRDefault="001F5DF3" w:rsidP="001F5DF3">
      <w:pPr>
        <w:widowControl w:val="0"/>
        <w:rPr>
          <w:rFonts w:ascii="Calibri" w:hAnsi="Calibri"/>
          <w:sz w:val="16"/>
          <w:szCs w:val="18"/>
        </w:rPr>
      </w:pPr>
    </w:p>
    <w:p w14:paraId="1468C1C2" w14:textId="77777777" w:rsidR="001F5DF3" w:rsidRDefault="001F5DF3" w:rsidP="001F5DF3">
      <w:pPr>
        <w:widowControl w:val="0"/>
        <w:rPr>
          <w:rFonts w:ascii="Calibri" w:hAnsi="Calibri"/>
          <w:sz w:val="16"/>
          <w:szCs w:val="18"/>
        </w:rPr>
      </w:pPr>
    </w:p>
    <w:p w14:paraId="11DDDD56" w14:textId="77777777" w:rsidR="001F5DF3" w:rsidRDefault="001F5DF3" w:rsidP="001F5DF3">
      <w:pPr>
        <w:widowControl w:val="0"/>
        <w:rPr>
          <w:rFonts w:ascii="Calibri" w:hAnsi="Calibri"/>
          <w:sz w:val="16"/>
          <w:szCs w:val="18"/>
        </w:rPr>
      </w:pPr>
    </w:p>
    <w:p w14:paraId="0780E604" w14:textId="77777777" w:rsidR="001F5DF3" w:rsidRDefault="001F5DF3" w:rsidP="001F5DF3">
      <w:pPr>
        <w:widowControl w:val="0"/>
        <w:rPr>
          <w:rFonts w:ascii="Calibri" w:hAnsi="Calibri"/>
          <w:sz w:val="16"/>
          <w:szCs w:val="18"/>
        </w:rPr>
      </w:pPr>
    </w:p>
    <w:p w14:paraId="7704DCA6" w14:textId="77777777" w:rsidR="001F5DF3" w:rsidRPr="00551D25" w:rsidRDefault="001F5DF3" w:rsidP="001F5DF3">
      <w:pPr>
        <w:rPr>
          <w:rFonts w:ascii="Calibri" w:hAnsi="Calibri"/>
          <w:sz w:val="16"/>
          <w:szCs w:val="18"/>
        </w:rPr>
      </w:pPr>
    </w:p>
    <w:p w14:paraId="1091CB29" w14:textId="77777777" w:rsidR="001F5DF3" w:rsidRPr="00551D25" w:rsidRDefault="001F5DF3" w:rsidP="001F5DF3">
      <w:pPr>
        <w:rPr>
          <w:rFonts w:ascii="Calibri" w:hAnsi="Calibri"/>
          <w:sz w:val="16"/>
          <w:szCs w:val="18"/>
        </w:rPr>
      </w:pPr>
    </w:p>
    <w:p w14:paraId="442BAB4D" w14:textId="77777777" w:rsidR="001F5DF3" w:rsidRPr="00551D25" w:rsidRDefault="001F5DF3" w:rsidP="001F5DF3">
      <w:pPr>
        <w:rPr>
          <w:rFonts w:ascii="Calibri" w:hAnsi="Calibri"/>
          <w:sz w:val="16"/>
          <w:szCs w:val="18"/>
        </w:rPr>
      </w:pPr>
    </w:p>
    <w:p w14:paraId="5A5786C8" w14:textId="77777777" w:rsidR="001F5DF3" w:rsidRPr="00551D25" w:rsidRDefault="001F5DF3" w:rsidP="001F5DF3">
      <w:pPr>
        <w:rPr>
          <w:rFonts w:ascii="Calibri" w:hAnsi="Calibri"/>
          <w:sz w:val="16"/>
          <w:szCs w:val="18"/>
        </w:rPr>
      </w:pPr>
    </w:p>
    <w:p w14:paraId="6ADA9061" w14:textId="77777777" w:rsidR="001F5DF3" w:rsidRPr="00551D25" w:rsidRDefault="001F5DF3" w:rsidP="001F5DF3">
      <w:pPr>
        <w:rPr>
          <w:rFonts w:ascii="Calibri" w:hAnsi="Calibri"/>
          <w:sz w:val="16"/>
          <w:szCs w:val="18"/>
        </w:rPr>
      </w:pPr>
    </w:p>
    <w:p w14:paraId="5DE1BE64" w14:textId="77777777" w:rsidR="001F5DF3" w:rsidRPr="00551D25" w:rsidRDefault="001F5DF3" w:rsidP="001F5DF3">
      <w:pPr>
        <w:rPr>
          <w:rFonts w:ascii="Calibri" w:hAnsi="Calibri"/>
          <w:sz w:val="16"/>
          <w:szCs w:val="18"/>
        </w:rPr>
      </w:pPr>
    </w:p>
    <w:p w14:paraId="3851E48F" w14:textId="77777777" w:rsidR="001F5DF3" w:rsidRPr="00551D25" w:rsidRDefault="001F5DF3" w:rsidP="001F5DF3">
      <w:pPr>
        <w:rPr>
          <w:rFonts w:ascii="Calibri" w:hAnsi="Calibri"/>
          <w:sz w:val="16"/>
          <w:szCs w:val="18"/>
        </w:rPr>
      </w:pPr>
    </w:p>
    <w:p w14:paraId="38BA20CF" w14:textId="77777777" w:rsidR="001F5DF3" w:rsidRPr="00551D25" w:rsidRDefault="001F5DF3" w:rsidP="001F5DF3">
      <w:pPr>
        <w:rPr>
          <w:rFonts w:ascii="Calibri" w:hAnsi="Calibri"/>
          <w:sz w:val="16"/>
          <w:szCs w:val="18"/>
        </w:rPr>
      </w:pPr>
    </w:p>
    <w:p w14:paraId="57897D64" w14:textId="1CCBA4BC" w:rsidR="001F5DF3" w:rsidRPr="00A94A59" w:rsidRDefault="001F5DF3" w:rsidP="00A123A1">
      <w:pPr>
        <w:pStyle w:val="Nadpis1"/>
      </w:pPr>
      <w:bookmarkStart w:id="0" w:name="_Toc478507413"/>
      <w:bookmarkStart w:id="1" w:name="_Toc510783007"/>
      <w:bookmarkStart w:id="2" w:name="_Toc177991221"/>
      <w:r w:rsidRPr="00A94A59">
        <w:lastRenderedPageBreak/>
        <w:t xml:space="preserve">PRŮVODNÍ </w:t>
      </w:r>
      <w:bookmarkEnd w:id="0"/>
      <w:bookmarkEnd w:id="1"/>
      <w:r>
        <w:t>LIST</w:t>
      </w:r>
      <w:bookmarkEnd w:id="2"/>
    </w:p>
    <w:p w14:paraId="509C3726" w14:textId="77777777" w:rsidR="001F5DF3" w:rsidRPr="00A94A59" w:rsidRDefault="001F5DF3" w:rsidP="001F5DF3">
      <w:pPr>
        <w:pStyle w:val="Nadpis2"/>
        <w:ind w:left="709" w:hanging="709"/>
      </w:pPr>
      <w:bookmarkStart w:id="3" w:name="_Toc387095520"/>
      <w:bookmarkStart w:id="4" w:name="_Toc177991222"/>
      <w:r w:rsidRPr="00A94A59">
        <w:t>IDENTIFIKAČNÍ ÚDAJE</w:t>
      </w:r>
      <w:bookmarkEnd w:id="3"/>
      <w:bookmarkEnd w:id="4"/>
    </w:p>
    <w:p w14:paraId="13FC9422" w14:textId="77777777" w:rsidR="001F5DF3" w:rsidRPr="001F5A18" w:rsidRDefault="001F5DF3" w:rsidP="001F5DF3">
      <w:pPr>
        <w:pStyle w:val="Nadpis3"/>
        <w:jc w:val="both"/>
        <w:rPr>
          <w:sz w:val="22"/>
        </w:rPr>
      </w:pPr>
      <w:bookmarkStart w:id="5" w:name="_Toc387095521"/>
      <w:bookmarkStart w:id="6" w:name="_Toc478507415"/>
      <w:bookmarkStart w:id="7" w:name="_Toc177991223"/>
      <w:r w:rsidRPr="001F5A18">
        <w:rPr>
          <w:sz w:val="22"/>
        </w:rPr>
        <w:t>ÚDAJE O STAVBĚ</w:t>
      </w:r>
      <w:bookmarkEnd w:id="5"/>
      <w:bookmarkEnd w:id="6"/>
      <w:bookmarkEnd w:id="7"/>
    </w:p>
    <w:p w14:paraId="5BCBA255" w14:textId="77777777" w:rsidR="001F5DF3" w:rsidRDefault="001F5DF3" w:rsidP="001F5DF3">
      <w:pPr>
        <w:pStyle w:val="Nadpis4"/>
        <w:ind w:left="709" w:hanging="709"/>
      </w:pPr>
      <w:bookmarkStart w:id="8" w:name="_Toc387095522"/>
      <w:bookmarkStart w:id="9" w:name="_Toc510783010"/>
      <w:bookmarkStart w:id="10" w:name="_Toc177991224"/>
      <w:r w:rsidRPr="00A94A59">
        <w:t>Název stavby</w:t>
      </w:r>
      <w:bookmarkEnd w:id="8"/>
      <w:bookmarkEnd w:id="9"/>
      <w:bookmarkEnd w:id="10"/>
    </w:p>
    <w:p w14:paraId="2E1F89BF" w14:textId="3DFC47BB" w:rsidR="001F5DF3" w:rsidRPr="0059279E" w:rsidRDefault="00073808" w:rsidP="001F5DF3">
      <w:pPr>
        <w:tabs>
          <w:tab w:val="right" w:pos="10206"/>
        </w:tabs>
        <w:rPr>
          <w:b/>
        </w:rPr>
      </w:pPr>
      <w:r>
        <w:rPr>
          <w:b/>
        </w:rPr>
        <w:t xml:space="preserve">Revitalizace BD </w:t>
      </w:r>
      <w:r w:rsidR="005E04F4">
        <w:rPr>
          <w:b/>
        </w:rPr>
        <w:t>Josefa Sousedíka 1429, Vsetín</w:t>
      </w:r>
    </w:p>
    <w:p w14:paraId="0AF42953" w14:textId="207E12D5" w:rsidR="001F5DF3" w:rsidRPr="00551D25" w:rsidRDefault="001F5DF3" w:rsidP="001F5DF3">
      <w:pPr>
        <w:tabs>
          <w:tab w:val="right" w:pos="10206"/>
        </w:tabs>
      </w:pPr>
      <w:r w:rsidRPr="00551D25">
        <w:t xml:space="preserve">Na parc. č. </w:t>
      </w:r>
      <w:r w:rsidR="005E04F4">
        <w:t>2427</w:t>
      </w:r>
      <w:r>
        <w:t>v</w:t>
      </w:r>
      <w:r w:rsidRPr="00551D25">
        <w:t xml:space="preserve"> k.ú. </w:t>
      </w:r>
      <w:r w:rsidR="00FE56D3">
        <w:t>Vsetín</w:t>
      </w:r>
      <w:r w:rsidR="00A123A1">
        <w:t xml:space="preserve"> (</w:t>
      </w:r>
      <w:r w:rsidR="00FE56D3">
        <w:t>786764</w:t>
      </w:r>
      <w:r w:rsidR="00A123A1">
        <w:t>)</w:t>
      </w:r>
    </w:p>
    <w:p w14:paraId="53E20CD3" w14:textId="77777777" w:rsidR="001F5DF3" w:rsidRPr="00A94A59" w:rsidRDefault="001F5DF3" w:rsidP="001F5DF3">
      <w:pPr>
        <w:pStyle w:val="Nadpis4"/>
        <w:ind w:left="709" w:hanging="709"/>
      </w:pPr>
      <w:bookmarkStart w:id="11" w:name="_Toc387095523"/>
      <w:bookmarkStart w:id="12" w:name="_Toc510783011"/>
      <w:bookmarkStart w:id="13" w:name="_Toc177991225"/>
      <w:r w:rsidRPr="00A94A59">
        <w:t xml:space="preserve">Místo stavby </w:t>
      </w:r>
      <w:r>
        <w:t xml:space="preserve">- </w:t>
      </w:r>
      <w:r w:rsidRPr="00851BFA">
        <w:t>kraj, katastrální území, parcelní čísla pozemků, u budov adresa a čísla popisná, výčet pozemků s právem zákonné služebnosti, parcelní čísla pozemků zařízení staveniště</w:t>
      </w:r>
      <w:r>
        <w:t>,</w:t>
      </w:r>
      <w:bookmarkEnd w:id="11"/>
      <w:bookmarkEnd w:id="12"/>
      <w:bookmarkEnd w:id="13"/>
    </w:p>
    <w:p w14:paraId="2212D2EC" w14:textId="77777777" w:rsidR="001F5DF3" w:rsidRPr="00D42197" w:rsidRDefault="001F5DF3" w:rsidP="001F5DF3">
      <w:pPr>
        <w:tabs>
          <w:tab w:val="left" w:pos="709"/>
          <w:tab w:val="left" w:pos="3402"/>
        </w:tabs>
        <w:autoSpaceDE w:val="0"/>
        <w:autoSpaceDN w:val="0"/>
        <w:adjustRightInd w:val="0"/>
      </w:pPr>
      <w:bookmarkStart w:id="14" w:name="_Toc387095524"/>
      <w:r>
        <w:t>Kraj</w:t>
      </w:r>
      <w:r w:rsidRPr="00D42197">
        <w:t xml:space="preserve">: </w:t>
      </w:r>
      <w:r w:rsidRPr="00D42197">
        <w:tab/>
      </w:r>
      <w:r>
        <w:tab/>
        <w:t>Zlínský kraj</w:t>
      </w:r>
    </w:p>
    <w:p w14:paraId="47325A29" w14:textId="1237D3C7" w:rsidR="001F5DF3" w:rsidRPr="00D42197" w:rsidRDefault="001F5DF3" w:rsidP="001F5DF3">
      <w:pPr>
        <w:widowControl w:val="0"/>
        <w:tabs>
          <w:tab w:val="left" w:pos="709"/>
          <w:tab w:val="left" w:pos="3402"/>
        </w:tabs>
        <w:rPr>
          <w:b/>
        </w:rPr>
      </w:pPr>
      <w:r w:rsidRPr="00D42197">
        <w:t xml:space="preserve">Katastrální území: </w:t>
      </w:r>
      <w:r w:rsidRPr="00D42197">
        <w:tab/>
      </w:r>
      <w:r w:rsidR="00FE56D3">
        <w:t>Vsetín (786764)</w:t>
      </w:r>
    </w:p>
    <w:p w14:paraId="71B9BA19" w14:textId="34832060" w:rsidR="001F5DF3" w:rsidRDefault="001F5DF3" w:rsidP="001F5DF3">
      <w:pPr>
        <w:tabs>
          <w:tab w:val="left" w:pos="709"/>
          <w:tab w:val="left" w:pos="3402"/>
        </w:tabs>
        <w:ind w:hanging="2832"/>
      </w:pPr>
      <w:r w:rsidRPr="00D42197">
        <w:tab/>
        <w:t>Parcela číslo:</w:t>
      </w:r>
      <w:r w:rsidRPr="00D42197">
        <w:tab/>
      </w:r>
      <w:r w:rsidR="005E04F4">
        <w:t>2427</w:t>
      </w:r>
    </w:p>
    <w:p w14:paraId="7D253DCD" w14:textId="4D4D9C80" w:rsidR="001F5DF3" w:rsidRPr="00D42197" w:rsidRDefault="001F5DF3" w:rsidP="001F5DF3">
      <w:pPr>
        <w:tabs>
          <w:tab w:val="left" w:pos="709"/>
          <w:tab w:val="left" w:pos="3402"/>
        </w:tabs>
        <w:ind w:hanging="2832"/>
      </w:pPr>
      <w:r>
        <w:tab/>
        <w:t>Číslo popisné:</w:t>
      </w:r>
      <w:r>
        <w:tab/>
      </w:r>
      <w:r w:rsidR="00914F64">
        <w:t>1429</w:t>
      </w:r>
      <w:r w:rsidR="00FE56D3">
        <w:t>, Vsetín</w:t>
      </w:r>
    </w:p>
    <w:p w14:paraId="18C0D0E5" w14:textId="77777777" w:rsidR="001F5DF3" w:rsidRPr="00A123A1" w:rsidRDefault="001F5DF3" w:rsidP="001F5DF3">
      <w:pPr>
        <w:rPr>
          <w:rFonts w:ascii="Times New Roman" w:hAnsi="Times New Roman" w:cs="Times New Roman"/>
          <w:i/>
          <w:sz w:val="22"/>
        </w:rPr>
      </w:pPr>
    </w:p>
    <w:p w14:paraId="6696B760" w14:textId="77777777" w:rsidR="005E2097" w:rsidRDefault="001F5DF3" w:rsidP="005E2097">
      <w:pPr>
        <w:rPr>
          <w:rFonts w:ascii="Times New Roman" w:hAnsi="Times New Roman" w:cs="Times New Roman"/>
          <w:iCs/>
          <w:sz w:val="22"/>
        </w:rPr>
      </w:pPr>
      <w:r w:rsidRPr="00A123A1">
        <w:rPr>
          <w:rFonts w:ascii="Times New Roman" w:hAnsi="Times New Roman" w:cs="Times New Roman"/>
          <w:iCs/>
          <w:sz w:val="22"/>
        </w:rPr>
        <w:t>Parcely, na nichž je stavba umístěna:</w:t>
      </w:r>
    </w:p>
    <w:p w14:paraId="5C6AF65D" w14:textId="12EB644F" w:rsidR="005E2097" w:rsidRDefault="003E6DB6" w:rsidP="005E2097">
      <w:pPr>
        <w:rPr>
          <w:rFonts w:ascii="Times New Roman" w:hAnsi="Times New Roman" w:cs="Times New Roman"/>
          <w:iCs/>
          <w:sz w:val="22"/>
        </w:rPr>
      </w:pPr>
      <w:r>
        <w:rPr>
          <w:rFonts w:ascii="Times New Roman" w:hAnsi="Times New Roman" w:cs="Times New Roman"/>
          <w:iCs/>
          <w:sz w:val="22"/>
        </w:rPr>
        <w:t>Parcela číslo 2303 – zastavěná plocha a nádvoří , výměra 1417 m2, vlastníci:</w:t>
      </w:r>
    </w:p>
    <w:p w14:paraId="21D1F8CE" w14:textId="2F2F7EEE" w:rsidR="000E3678" w:rsidRDefault="00B01720" w:rsidP="005E2097">
      <w:pPr>
        <w:pStyle w:val="Bxx"/>
      </w:pPr>
      <w:r w:rsidRPr="00E015CC">
        <w:t>Adámková Věra, Luční 1990, 75501 Vsetín</w:t>
      </w:r>
    </w:p>
    <w:p w14:paraId="72DD312F" w14:textId="1ED9D9E1" w:rsidR="00B01720" w:rsidRDefault="00B01720" w:rsidP="005E2097">
      <w:pPr>
        <w:pStyle w:val="Bxx"/>
      </w:pPr>
      <w:r w:rsidRPr="00E015CC">
        <w:t>Baroš Martin, Josefa Sousedíka 1429, 75501 Vsetín</w:t>
      </w:r>
    </w:p>
    <w:p w14:paraId="4F0B088A" w14:textId="365DD95B" w:rsidR="00B01720" w:rsidRDefault="00B01720" w:rsidP="005E2097">
      <w:pPr>
        <w:pStyle w:val="Bxx"/>
      </w:pPr>
      <w:r w:rsidRPr="00E015CC">
        <w:t>Bártek Marcel, Družby 1431, 75501 Vsetín</w:t>
      </w:r>
    </w:p>
    <w:p w14:paraId="0DC2376B" w14:textId="4EEF15C9" w:rsidR="00B01720" w:rsidRDefault="00B01720" w:rsidP="005E2097">
      <w:pPr>
        <w:pStyle w:val="Bxx"/>
      </w:pPr>
      <w:r w:rsidRPr="00E015CC">
        <w:t>Baslová Jitka, Josefa Sousedíka 1429, 75501 Vsetín</w:t>
      </w:r>
    </w:p>
    <w:p w14:paraId="157F10E9" w14:textId="6BBC4B79" w:rsidR="00B01720" w:rsidRDefault="00B01720" w:rsidP="005E2097">
      <w:pPr>
        <w:pStyle w:val="Bxx"/>
      </w:pPr>
      <w:r w:rsidRPr="00E015CC">
        <w:t>Bočková Michaela Ing., Josefa Sousedíka 1429, 75501 Vsetín</w:t>
      </w:r>
    </w:p>
    <w:p w14:paraId="4F43554F" w14:textId="4C32F8EC" w:rsidR="00B01720" w:rsidRDefault="00B01720" w:rsidP="005E2097">
      <w:pPr>
        <w:pStyle w:val="Bxx"/>
      </w:pPr>
      <w:r w:rsidRPr="00E015CC">
        <w:t>Bogarová Jana, Josefa Sousedíka 1429, 75501 Vsetín</w:t>
      </w:r>
    </w:p>
    <w:p w14:paraId="66BA0D8C" w14:textId="2B1ABEAA" w:rsidR="00B01720" w:rsidRDefault="00B01720" w:rsidP="005E2097">
      <w:pPr>
        <w:pStyle w:val="Bxx"/>
      </w:pPr>
      <w:r w:rsidRPr="00E015CC">
        <w:t>Bolješik Denis Ing., Hoblíkova 560/18, Černá Pole, 61300 Brno</w:t>
      </w:r>
    </w:p>
    <w:p w14:paraId="43797C1B" w14:textId="20A9A432" w:rsidR="00B01720" w:rsidRDefault="00B01720" w:rsidP="005E2097">
      <w:pPr>
        <w:pStyle w:val="Bxx"/>
      </w:pPr>
      <w:r w:rsidRPr="00E015CC">
        <w:t>Chovančík Petr, Na Hrázi 1245, 75501 Vsetín</w:t>
      </w:r>
    </w:p>
    <w:p w14:paraId="6A240F0B" w14:textId="7C4FC652" w:rsidR="00B01720" w:rsidRDefault="00B01720" w:rsidP="005E2097">
      <w:pPr>
        <w:pStyle w:val="Bxx"/>
      </w:pPr>
      <w:r w:rsidRPr="00E015CC">
        <w:t>Čejková Věra, Josefa Sousedíka 1429, 75501 Vsetín</w:t>
      </w:r>
    </w:p>
    <w:p w14:paraId="29DB38AA" w14:textId="2B1E1384" w:rsidR="00B01720" w:rsidRDefault="00B01720" w:rsidP="005E2097">
      <w:pPr>
        <w:pStyle w:val="Bxx"/>
      </w:pPr>
      <w:r w:rsidRPr="00E015CC">
        <w:t>SJ Dobrovolný Luděk Mgr. a Dobrovolná Alexandra Mgr.</w:t>
      </w:r>
      <w:r w:rsidRPr="00B01720">
        <w:t xml:space="preserve"> </w:t>
      </w:r>
      <w:r w:rsidRPr="00E015CC">
        <w:t>, Josefa Sousedíka 1429, 75501 Vsetín</w:t>
      </w:r>
    </w:p>
    <w:p w14:paraId="2866B94D" w14:textId="6371A76E" w:rsidR="00B01720" w:rsidRDefault="00B01720" w:rsidP="005E2097">
      <w:pPr>
        <w:pStyle w:val="Bxx"/>
      </w:pPr>
      <w:r w:rsidRPr="00E015CC">
        <w:t>Dočkal Štěpán, Josefa Sousedíka 1429, 75501 Vsetín</w:t>
      </w:r>
    </w:p>
    <w:p w14:paraId="426AF4E7" w14:textId="5852B8B7" w:rsidR="00B01720" w:rsidRDefault="00B01720" w:rsidP="005E2097">
      <w:pPr>
        <w:pStyle w:val="Bxx"/>
      </w:pPr>
      <w:r w:rsidRPr="00E015CC">
        <w:t>Dům "U Merkura" - drogerie, barvy - laky spol. s r.o., Dolní náměstí 309, 75501 Vsetín</w:t>
      </w:r>
      <w:r w:rsidRPr="00E015CC">
        <w:br/>
        <w:t>Eliášová Hana, Jiráskova 1815, 75501 Vsetín</w:t>
      </w:r>
    </w:p>
    <w:p w14:paraId="33E01F27" w14:textId="07263DF7" w:rsidR="00B01720" w:rsidRDefault="00B01720" w:rsidP="005E2097">
      <w:pPr>
        <w:pStyle w:val="Bxx"/>
      </w:pPr>
      <w:r w:rsidRPr="00E015CC">
        <w:t>Evjáková Iva Ing., Josefa Sousedíka 1429, 75501 Vsetín</w:t>
      </w:r>
    </w:p>
    <w:p w14:paraId="674CBB08" w14:textId="63D87D7B" w:rsidR="00B01720" w:rsidRDefault="00B01720" w:rsidP="005E2097">
      <w:pPr>
        <w:pStyle w:val="Bxx"/>
      </w:pPr>
      <w:r w:rsidRPr="00E015CC">
        <w:t>Gachová Radmila, Josefa Sousedíka 1429, 75501 Vsetín</w:t>
      </w:r>
    </w:p>
    <w:p w14:paraId="20672F01" w14:textId="7E43359A" w:rsidR="00B01720" w:rsidRDefault="00B01720" w:rsidP="005E2097">
      <w:pPr>
        <w:pStyle w:val="Bxx"/>
      </w:pPr>
      <w:r w:rsidRPr="00E015CC">
        <w:t>Horáčková Jarmila, Družstevní 1764, 75501 Vsetín</w:t>
      </w:r>
    </w:p>
    <w:p w14:paraId="75CAABB6" w14:textId="320829E4" w:rsidR="00B01720" w:rsidRDefault="00B01720" w:rsidP="005E2097">
      <w:pPr>
        <w:pStyle w:val="Bxx"/>
      </w:pPr>
      <w:r w:rsidRPr="00E015CC">
        <w:t>Horáková Lenka, Příčná 1777, 75501 Vsetín</w:t>
      </w:r>
    </w:p>
    <w:p w14:paraId="53241F93" w14:textId="0C91AA73" w:rsidR="00B01720" w:rsidRDefault="00B01720" w:rsidP="005E2097">
      <w:pPr>
        <w:pStyle w:val="Bxx"/>
      </w:pPr>
      <w:r w:rsidRPr="00E015CC">
        <w:t>SJ Ibříšek Leoš a Ibříšková Vlasta, nám. Svobody 1321, 75501 Vsetín</w:t>
      </w:r>
    </w:p>
    <w:p w14:paraId="3055EF18" w14:textId="4D29F8AA" w:rsidR="00B01720" w:rsidRDefault="00B01720" w:rsidP="005E2097">
      <w:pPr>
        <w:pStyle w:val="Bxx"/>
      </w:pPr>
      <w:r w:rsidRPr="00E015CC">
        <w:t>Jahůdka Zdeněk, Josefa Sousedíka 1429, 75501 Vsetín</w:t>
      </w:r>
    </w:p>
    <w:p w14:paraId="23CA306D" w14:textId="2FFA2F50" w:rsidR="00B01720" w:rsidRDefault="00B01720" w:rsidP="005E2097">
      <w:pPr>
        <w:pStyle w:val="Bxx"/>
      </w:pPr>
      <w:r w:rsidRPr="00E015CC">
        <w:t>SJ Jasný Martin a Jasná Jana, č. p. 288, 75651 Zašová</w:t>
      </w:r>
    </w:p>
    <w:p w14:paraId="365964EF" w14:textId="3F05F7DE" w:rsidR="00B01720" w:rsidRDefault="00B01720" w:rsidP="005E2097">
      <w:pPr>
        <w:pStyle w:val="Bxx"/>
      </w:pPr>
      <w:r w:rsidRPr="00E015CC">
        <w:t>Jindřichová Miriam, č. p. 619, 75603 Halenkov</w:t>
      </w:r>
    </w:p>
    <w:p w14:paraId="45DF86C7" w14:textId="7166851B" w:rsidR="00B01720" w:rsidRDefault="00B01720" w:rsidP="005E2097">
      <w:pPr>
        <w:pStyle w:val="Bxx"/>
      </w:pPr>
      <w:r w:rsidRPr="00E015CC">
        <w:t>Kamencová Anna Ing., Na Rovině 1778, 75501 Vsetín</w:t>
      </w:r>
    </w:p>
    <w:p w14:paraId="04EE3875" w14:textId="6E4EEA28" w:rsidR="00B01720" w:rsidRDefault="00B01720" w:rsidP="005E2097">
      <w:pPr>
        <w:pStyle w:val="Bxx"/>
      </w:pPr>
      <w:r w:rsidRPr="00E015CC">
        <w:t>SJ Kincl Petr Mgr. a Kinclová Jana Mgr., Janišov 316, Rokytnice, 75501 Vsetín</w:t>
      </w:r>
    </w:p>
    <w:p w14:paraId="2BF4D05A" w14:textId="31DBF823" w:rsidR="00B01720" w:rsidRDefault="00B01720" w:rsidP="005E2097">
      <w:pPr>
        <w:pStyle w:val="Bxx"/>
      </w:pPr>
      <w:r w:rsidRPr="00E015CC">
        <w:t>Kollárová Hana, Josefa Sousedíka 1429, 75501 Vsetín</w:t>
      </w:r>
    </w:p>
    <w:p w14:paraId="37B7C9E4" w14:textId="742F59E0" w:rsidR="00B01720" w:rsidRDefault="00B01720" w:rsidP="005E2097">
      <w:pPr>
        <w:pStyle w:val="Bxx"/>
      </w:pPr>
      <w:r w:rsidRPr="00E015CC">
        <w:t>Kořének Aleš, Okružní 444, Rokytnice, 75501 Vsetín</w:t>
      </w:r>
    </w:p>
    <w:p w14:paraId="78978C0B" w14:textId="0E9F6E69" w:rsidR="00B01720" w:rsidRDefault="00B01720" w:rsidP="005E2097">
      <w:pPr>
        <w:pStyle w:val="Bxx"/>
      </w:pPr>
      <w:r w:rsidRPr="00E015CC">
        <w:t>Kotianová Michala, č. p. 107, 56401 Kameničná</w:t>
      </w:r>
    </w:p>
    <w:p w14:paraId="46AE1D55" w14:textId="10F348E3" w:rsidR="00B01720" w:rsidRDefault="00B01720" w:rsidP="005E2097">
      <w:pPr>
        <w:pStyle w:val="Bxx"/>
      </w:pPr>
      <w:r w:rsidRPr="00E015CC">
        <w:t>Kubaníková Monika, Josefa Sousedíka 1429, 75501 Vsetín</w:t>
      </w:r>
    </w:p>
    <w:p w14:paraId="200DECDB" w14:textId="782CCEBC" w:rsidR="00B01720" w:rsidRDefault="00B01720" w:rsidP="005E2097">
      <w:pPr>
        <w:pStyle w:val="Bxx"/>
      </w:pPr>
      <w:r w:rsidRPr="00E015CC">
        <w:t>Kubenková Jitka, Těšíkov 1173, 75501 Vsetín</w:t>
      </w:r>
    </w:p>
    <w:p w14:paraId="2DF79574" w14:textId="64C2EF92" w:rsidR="00B01720" w:rsidRDefault="00B01720" w:rsidP="005E2097">
      <w:pPr>
        <w:pStyle w:val="Bxx"/>
      </w:pPr>
      <w:r w:rsidRPr="00E015CC">
        <w:t>Kubičíková Alena, Josefa Sousedíka 1429, 75501 Vsetín</w:t>
      </w:r>
    </w:p>
    <w:p w14:paraId="7B34BCD7" w14:textId="313D7E17" w:rsidR="00B01720" w:rsidRDefault="00B01720" w:rsidP="005E2097">
      <w:pPr>
        <w:pStyle w:val="Bxx"/>
      </w:pPr>
      <w:r w:rsidRPr="00E015CC">
        <w:t>Kubíková Drahomíra, č. p. 357, 69186 Perná</w:t>
      </w:r>
    </w:p>
    <w:p w14:paraId="569F69CF" w14:textId="36F1476B" w:rsidR="00B01720" w:rsidRDefault="00B01720" w:rsidP="005E2097">
      <w:pPr>
        <w:pStyle w:val="Bxx"/>
      </w:pPr>
      <w:r w:rsidRPr="00E015CC">
        <w:t>Kučera Tomáš, č. p. 153, 75624 Oznice</w:t>
      </w:r>
    </w:p>
    <w:p w14:paraId="1EE6DEC9" w14:textId="490B5EBD" w:rsidR="008D4447" w:rsidRDefault="008D4447" w:rsidP="005E2097">
      <w:pPr>
        <w:pStyle w:val="Bxx"/>
      </w:pPr>
      <w:r w:rsidRPr="00E015CC">
        <w:t>Kulíšek Petr, Jiráskova 1813, 75501 Vsetín</w:t>
      </w:r>
    </w:p>
    <w:p w14:paraId="347E22B4" w14:textId="58E67FDB" w:rsidR="008D4447" w:rsidRDefault="008D4447" w:rsidP="005E2097">
      <w:pPr>
        <w:pStyle w:val="Bxx"/>
      </w:pPr>
      <w:r w:rsidRPr="00E015CC">
        <w:t>Lukáš Bronislav Mgr., Malá Lhota 46, 75701 Velká Lhota</w:t>
      </w:r>
    </w:p>
    <w:p w14:paraId="1572FCF1" w14:textId="58733C9E" w:rsidR="008D4447" w:rsidRDefault="008D4447" w:rsidP="005E2097">
      <w:pPr>
        <w:pStyle w:val="Bxx"/>
      </w:pPr>
      <w:r w:rsidRPr="00E015CC">
        <w:t>Martinková Jana, č. p. 342, 75623 Jablůnka</w:t>
      </w:r>
    </w:p>
    <w:p w14:paraId="2A51643A" w14:textId="2B2126DC" w:rsidR="008D4447" w:rsidRDefault="008D4447" w:rsidP="005E2097">
      <w:pPr>
        <w:pStyle w:val="Bxx"/>
      </w:pPr>
      <w:r w:rsidRPr="00E015CC">
        <w:lastRenderedPageBreak/>
        <w:t>SJ Matějček Libor a Matějčková Pavlína Mgr., Na Výsluní 333, 75501 Vsetín</w:t>
      </w:r>
      <w:r w:rsidRPr="00E015CC">
        <w:br/>
        <w:t>Matošková Lucie, Josefa Sousedíka 1429, 75501 Vsetín</w:t>
      </w:r>
    </w:p>
    <w:p w14:paraId="58AC3BEC" w14:textId="0D8E897D" w:rsidR="008D4447" w:rsidRDefault="008D4447" w:rsidP="005E2097">
      <w:pPr>
        <w:pStyle w:val="Bxx"/>
      </w:pPr>
      <w:r w:rsidRPr="00E015CC">
        <w:t>Mazalová Zdenka, Josefa Sousedíka 1429, 75501 Vsetín</w:t>
      </w:r>
    </w:p>
    <w:p w14:paraId="383B9531" w14:textId="2F75BB83" w:rsidR="008D4447" w:rsidRDefault="008D4447" w:rsidP="005E2097">
      <w:pPr>
        <w:pStyle w:val="Bxx"/>
      </w:pPr>
      <w:r w:rsidRPr="00E015CC">
        <w:t>Mcdonald Lenka, Ohrada 1855, 75501 Vsetín</w:t>
      </w:r>
    </w:p>
    <w:p w14:paraId="2E6B0FD7" w14:textId="3A82B98E" w:rsidR="008D4447" w:rsidRDefault="008D4447" w:rsidP="005E2097">
      <w:pPr>
        <w:pStyle w:val="Bxx"/>
      </w:pPr>
      <w:r w:rsidRPr="00E015CC">
        <w:t>Mikulcová Alena Bc., č. p. 122, 75631 Liptál</w:t>
      </w:r>
    </w:p>
    <w:p w14:paraId="2AA7F00F" w14:textId="3CB3572A" w:rsidR="008D4447" w:rsidRDefault="008D4447" w:rsidP="005E2097">
      <w:pPr>
        <w:pStyle w:val="Bxx"/>
      </w:pPr>
      <w:r w:rsidRPr="00E015CC">
        <w:t>Mikušová Markéta Bc., Josefa Sousedíka 1429, 75501 Vsetín</w:t>
      </w:r>
    </w:p>
    <w:p w14:paraId="291A4190" w14:textId="6CAC1E53" w:rsidR="008D4447" w:rsidRDefault="008D4447" w:rsidP="005E2097">
      <w:pPr>
        <w:pStyle w:val="Bxx"/>
      </w:pPr>
      <w:r w:rsidRPr="00E015CC">
        <w:t>Mišurec Přemysl, Družstevní 1169, 75501 Vsetín</w:t>
      </w:r>
    </w:p>
    <w:p w14:paraId="415BB40F" w14:textId="2ABA99A1" w:rsidR="008D4447" w:rsidRDefault="008D4447" w:rsidP="005E2097">
      <w:pPr>
        <w:pStyle w:val="Bxx"/>
      </w:pPr>
      <w:r w:rsidRPr="00E015CC">
        <w:t>Mokrý David, Milánská 415, Horní Měcholupy, 10900 Praha 10</w:t>
      </w:r>
    </w:p>
    <w:p w14:paraId="3C8C0390" w14:textId="7B4BF73B" w:rsidR="008D4447" w:rsidRDefault="008D4447" w:rsidP="005E2097">
      <w:pPr>
        <w:pStyle w:val="Bxx"/>
      </w:pPr>
      <w:r w:rsidRPr="00E015CC">
        <w:t>Obr Jaroslav, U Hřiště 1231, 75501 Vsetín</w:t>
      </w:r>
    </w:p>
    <w:p w14:paraId="6BC67B22" w14:textId="1F0DF8F2" w:rsidR="008D4447" w:rsidRDefault="008D4447" w:rsidP="005E2097">
      <w:pPr>
        <w:pStyle w:val="Bxx"/>
      </w:pPr>
      <w:r w:rsidRPr="00E015CC">
        <w:t>Ondřejík Alexandr, Josefa Sousedíka 1429, 75501 Vsetín</w:t>
      </w:r>
    </w:p>
    <w:p w14:paraId="0746C294" w14:textId="77777777" w:rsidR="008D4447" w:rsidRDefault="008D4447" w:rsidP="005E2097">
      <w:pPr>
        <w:pStyle w:val="Bxx"/>
      </w:pPr>
      <w:r w:rsidRPr="00E015CC">
        <w:t>Opělová Pavla MUDr., č. p. 126, 75623 Jablůnka</w:t>
      </w:r>
      <w:r w:rsidRPr="00E015CC">
        <w:br/>
        <w:t>Pechal Filip, Josefa Sousedíka 1429, 75501 Vsetín</w:t>
      </w:r>
      <w:r w:rsidRPr="008D4447">
        <w:t xml:space="preserve"> </w:t>
      </w:r>
    </w:p>
    <w:p w14:paraId="2376BDBB" w14:textId="7BC9C991" w:rsidR="008D4447" w:rsidRDefault="008D4447" w:rsidP="005E2097">
      <w:pPr>
        <w:pStyle w:val="Bxx"/>
      </w:pPr>
      <w:r w:rsidRPr="00E015CC">
        <w:t>Pekárek Milan, Josefa Sousedíka 1429, 75501 Vsetín</w:t>
      </w:r>
    </w:p>
    <w:p w14:paraId="5644008E" w14:textId="2D352E28" w:rsidR="008D4447" w:rsidRDefault="008D4447" w:rsidP="005E2097">
      <w:pPr>
        <w:pStyle w:val="Bxx"/>
      </w:pPr>
      <w:r w:rsidRPr="00E015CC">
        <w:t>Plášková Barbora, Josefa Sousedíka 1429, 75501 Vsetín</w:t>
      </w:r>
    </w:p>
    <w:p w14:paraId="35CF8E07" w14:textId="388A7D58" w:rsidR="008D4447" w:rsidRDefault="008D4447" w:rsidP="005E2097">
      <w:pPr>
        <w:pStyle w:val="Bxx"/>
      </w:pPr>
      <w:r w:rsidRPr="00E015CC">
        <w:t>SJ Polanský Petr Ing. a Polanská Veronika, Pod Žamboškou 1037, Rokytnice, 75501 Vsetín</w:t>
      </w:r>
    </w:p>
    <w:p w14:paraId="43AAFE3D" w14:textId="34DA3459" w:rsidR="008D4447" w:rsidRDefault="008D4447" w:rsidP="005E2097">
      <w:pPr>
        <w:pStyle w:val="Bxx"/>
      </w:pPr>
      <w:r w:rsidRPr="00E015CC">
        <w:t>SJ Procházka Libor Ing. a Procházková Magda Ing., Mládí 1222, 75501 Vsetín</w:t>
      </w:r>
    </w:p>
    <w:p w14:paraId="7C439DCD" w14:textId="55C920FC" w:rsidR="008D4447" w:rsidRDefault="008D4447" w:rsidP="005E2097">
      <w:pPr>
        <w:pStyle w:val="Bxx"/>
      </w:pPr>
      <w:r w:rsidRPr="00E015CC">
        <w:t>SJ Rohlík Petr MUDr. a Rohlíková Vladimíra, Josefa Sousedíka 1429, 75501 Vsetín</w:t>
      </w:r>
    </w:p>
    <w:p w14:paraId="1A69182B" w14:textId="0FDA4322" w:rsidR="008D4447" w:rsidRDefault="008D4447" w:rsidP="005E2097">
      <w:pPr>
        <w:pStyle w:val="Bxx"/>
      </w:pPr>
      <w:r w:rsidRPr="00E015CC">
        <w:t>SJ Rolka Jindřich a Rolková Jarmila, Josefa Sousedíka 1429, 75501 Vsetín</w:t>
      </w:r>
    </w:p>
    <w:p w14:paraId="7BB3A558" w14:textId="555C90FD" w:rsidR="008D4447" w:rsidRDefault="008D4447" w:rsidP="005E2097">
      <w:pPr>
        <w:pStyle w:val="Bxx"/>
      </w:pPr>
      <w:r w:rsidRPr="00E015CC">
        <w:t>Rozmoš Martin, č. p. 364, 75625 Růžďka</w:t>
      </w:r>
    </w:p>
    <w:p w14:paraId="4ADA9EF1" w14:textId="5AE55E3D" w:rsidR="008D4447" w:rsidRDefault="008D4447" w:rsidP="005E2097">
      <w:pPr>
        <w:pStyle w:val="Bxx"/>
      </w:pPr>
      <w:r w:rsidRPr="00E015CC">
        <w:t>Seget Marek, Vsetínská 28, 75605 Karolinka</w:t>
      </w:r>
    </w:p>
    <w:p w14:paraId="54944A9F" w14:textId="10EEE8A8" w:rsidR="008D4447" w:rsidRDefault="008D4447" w:rsidP="005E2097">
      <w:pPr>
        <w:pStyle w:val="Bxx"/>
      </w:pPr>
      <w:r w:rsidRPr="00E015CC">
        <w:t>Skandera Marek, MUDr. Františka Sovy 63, 75501 Vsetín</w:t>
      </w:r>
    </w:p>
    <w:p w14:paraId="184999E1" w14:textId="6A3B784E" w:rsidR="008D4447" w:rsidRDefault="008D4447" w:rsidP="005E2097">
      <w:pPr>
        <w:pStyle w:val="Bxx"/>
      </w:pPr>
      <w:r w:rsidRPr="00E015CC">
        <w:t>Slavík Libor Ing., Nad Mlýnkem 752, Krásné Pole, 72526 Ostrava</w:t>
      </w:r>
    </w:p>
    <w:p w14:paraId="790A9950" w14:textId="7F7634A9" w:rsidR="008D4447" w:rsidRDefault="008D4447" w:rsidP="005E2097">
      <w:pPr>
        <w:pStyle w:val="Bxx"/>
      </w:pPr>
      <w:r w:rsidRPr="00E015CC">
        <w:t>Subá Andrea, č. p. 182, 75611 Lužná</w:t>
      </w:r>
    </w:p>
    <w:p w14:paraId="6E6BB5D7" w14:textId="020F5995" w:rsidR="008D4447" w:rsidRDefault="008D4447" w:rsidP="005E2097">
      <w:pPr>
        <w:pStyle w:val="Bxx"/>
      </w:pPr>
      <w:r w:rsidRPr="00E015CC">
        <w:t>Sýs Jakub Ing., Josefa Sousedíka 1429, 75501 Vsetín</w:t>
      </w:r>
    </w:p>
    <w:p w14:paraId="108659CE" w14:textId="2B0D7038" w:rsidR="008D4447" w:rsidRDefault="008D4447" w:rsidP="005E2097">
      <w:pPr>
        <w:pStyle w:val="Bxx"/>
      </w:pPr>
      <w:r w:rsidRPr="00E015CC">
        <w:t>Šebela Roman, Josefa Sousedíka 1429, 75501 Vsetín</w:t>
      </w:r>
    </w:p>
    <w:p w14:paraId="61F1BD7E" w14:textId="181EF886" w:rsidR="008D4447" w:rsidRDefault="008D4447" w:rsidP="005E2097">
      <w:pPr>
        <w:pStyle w:val="Bxx"/>
      </w:pPr>
      <w:r w:rsidRPr="00E015CC">
        <w:t>Šebestová Miroslava, Francouzská 6022/1, Poruba, 70800 Ostrava</w:t>
      </w:r>
    </w:p>
    <w:p w14:paraId="5F484D28" w14:textId="439B94A1" w:rsidR="008D4447" w:rsidRDefault="008D4447" w:rsidP="005E2097">
      <w:pPr>
        <w:pStyle w:val="Bxx"/>
      </w:pPr>
      <w:r w:rsidRPr="00E015CC">
        <w:t>Šimko Ľubomír, 972 16 Poluvsie 3, Pravenec, Slovenská republika</w:t>
      </w:r>
    </w:p>
    <w:p w14:paraId="3343FFC5" w14:textId="15146269" w:rsidR="008D4447" w:rsidRDefault="008D4447" w:rsidP="005E2097">
      <w:pPr>
        <w:pStyle w:val="Bxx"/>
      </w:pPr>
      <w:r w:rsidRPr="00E015CC">
        <w:t>Škarpová Iveta, Okružní 408, Rokytnice, 75501 Vsetín</w:t>
      </w:r>
    </w:p>
    <w:p w14:paraId="71DB18C7" w14:textId="48FCA0CE" w:rsidR="008D4447" w:rsidRDefault="008D4447" w:rsidP="005E2097">
      <w:pPr>
        <w:pStyle w:val="Bxx"/>
      </w:pPr>
      <w:r w:rsidRPr="00E015CC">
        <w:t>Škařupa Aleš Mgr., č. p. 6, 75643 Kladeruby</w:t>
      </w:r>
    </w:p>
    <w:p w14:paraId="1FAF1922" w14:textId="3311CCCE" w:rsidR="008D4447" w:rsidRDefault="008D4447" w:rsidP="005E2097">
      <w:pPr>
        <w:pStyle w:val="Bxx"/>
      </w:pPr>
      <w:r w:rsidRPr="00E015CC">
        <w:t>SJ Šlinz Pavel Ing. a Štefanidesová Věra Ing., č. p. 29, 75501 Ústí</w:t>
      </w:r>
    </w:p>
    <w:p w14:paraId="696269B4" w14:textId="7F9632FD" w:rsidR="008D4447" w:rsidRDefault="008D4447" w:rsidP="005E2097">
      <w:pPr>
        <w:pStyle w:val="Bxx"/>
      </w:pPr>
      <w:r w:rsidRPr="00E015CC">
        <w:t>Šrámková Lucie, č. p. 697, 75601 Hovězí</w:t>
      </w:r>
    </w:p>
    <w:p w14:paraId="1FABB2D6" w14:textId="770C71F2" w:rsidR="008D4447" w:rsidRDefault="008D4447" w:rsidP="005E2097">
      <w:pPr>
        <w:pStyle w:val="Bxx"/>
      </w:pPr>
      <w:r w:rsidRPr="00E015CC">
        <w:t>Štach Lubomír, č. p. 606, 75623 Jablůnka</w:t>
      </w:r>
    </w:p>
    <w:p w14:paraId="2B62AA5D" w14:textId="4C693AFC" w:rsidR="008D4447" w:rsidRDefault="008D4447" w:rsidP="005E2097">
      <w:pPr>
        <w:pStyle w:val="Bxx"/>
      </w:pPr>
      <w:r w:rsidRPr="00E015CC">
        <w:t>Šťastný Ondřej, č. p. 486, 75621 Ratiboř</w:t>
      </w:r>
    </w:p>
    <w:p w14:paraId="7F26315C" w14:textId="0AC3879D" w:rsidR="008D4447" w:rsidRDefault="008D4447" w:rsidP="005E2097">
      <w:pPr>
        <w:pStyle w:val="Bxx"/>
      </w:pPr>
      <w:r w:rsidRPr="00E015CC">
        <w:t>Štefka Josef, Josefa Sousedíka 1429, 75501 Vsetín</w:t>
      </w:r>
    </w:p>
    <w:p w14:paraId="1C45D0F5" w14:textId="42B572A0" w:rsidR="008D4447" w:rsidRDefault="008D4447" w:rsidP="005E2097">
      <w:pPr>
        <w:pStyle w:val="Bxx"/>
      </w:pPr>
      <w:r w:rsidRPr="00E015CC">
        <w:t>SJ Šturala Zdeněk a Šturalová Petra, Jasenická 727, 75501 Vsetín</w:t>
      </w:r>
    </w:p>
    <w:p w14:paraId="2DD54E72" w14:textId="56F5428D" w:rsidR="008D4447" w:rsidRDefault="008D4447" w:rsidP="005E2097">
      <w:pPr>
        <w:pStyle w:val="Bxx"/>
      </w:pPr>
      <w:r w:rsidRPr="00E015CC">
        <w:t>Talaš Jaroslav, 6170 Rowers Cres., L5V3A1 Mississauga ON, Kanada</w:t>
      </w:r>
    </w:p>
    <w:p w14:paraId="69F4F73C" w14:textId="08B493B9" w:rsidR="008D4447" w:rsidRDefault="008D4447" w:rsidP="005E2097">
      <w:pPr>
        <w:pStyle w:val="Bxx"/>
      </w:pPr>
      <w:r w:rsidRPr="00E015CC">
        <w:t>SJ Talaš Jaroslav a Talas Blazena., L5V3A1 Mississauga ON, Kanada</w:t>
      </w:r>
    </w:p>
    <w:p w14:paraId="355094D5" w14:textId="002519C1" w:rsidR="008D4447" w:rsidRDefault="008D4447" w:rsidP="005E2097">
      <w:pPr>
        <w:pStyle w:val="Bxx"/>
      </w:pPr>
      <w:r w:rsidRPr="00E015CC">
        <w:t>Trampotová Jana, Josefa Sousedíka 1429, 75501 Vsetín</w:t>
      </w:r>
    </w:p>
    <w:p w14:paraId="30E07F0D" w14:textId="40956CD3" w:rsidR="008D4447" w:rsidRDefault="008D4447" w:rsidP="005E2097">
      <w:pPr>
        <w:pStyle w:val="Bxx"/>
      </w:pPr>
      <w:r w:rsidRPr="00E015CC">
        <w:t>Uhřík Petr Ing., K Dubu 2316, 75501 Vsetín</w:t>
      </w:r>
    </w:p>
    <w:p w14:paraId="278A5D2A" w14:textId="5B4A0D35" w:rsidR="008D4447" w:rsidRDefault="008D4447" w:rsidP="005E2097">
      <w:pPr>
        <w:pStyle w:val="Bxx"/>
      </w:pPr>
      <w:r w:rsidRPr="00E015CC">
        <w:t>Uhříková Tereza Ing., K Dubu 2316, 75501 Vsetín</w:t>
      </w:r>
    </w:p>
    <w:p w14:paraId="5172DC61" w14:textId="6EF2929F" w:rsidR="008D4447" w:rsidRDefault="008D4447" w:rsidP="005E2097">
      <w:pPr>
        <w:pStyle w:val="Bxx"/>
      </w:pPr>
      <w:r w:rsidRPr="00E015CC">
        <w:t>Urban Erik, Josefa Sousedíka 1429, 75501 Vsetín</w:t>
      </w:r>
    </w:p>
    <w:p w14:paraId="66C24F18" w14:textId="42E8517C" w:rsidR="008D4447" w:rsidRDefault="008D4447" w:rsidP="005E2097">
      <w:pPr>
        <w:pStyle w:val="Bxx"/>
      </w:pPr>
      <w:r w:rsidRPr="00E015CC">
        <w:t>Urbanová Dita, Svornosti 1811, 75501 Vsetín</w:t>
      </w:r>
    </w:p>
    <w:p w14:paraId="0865E300" w14:textId="1FDB1949" w:rsidR="008D4447" w:rsidRDefault="008D4447" w:rsidP="005E2097">
      <w:pPr>
        <w:pStyle w:val="Bxx"/>
      </w:pPr>
      <w:r w:rsidRPr="00E015CC">
        <w:t>Václavík Ondřej, č. p. 560, 75623 Jablůnka</w:t>
      </w:r>
    </w:p>
    <w:p w14:paraId="747D0EA0" w14:textId="518F034D" w:rsidR="008D4447" w:rsidRDefault="008D4447" w:rsidP="005E2097">
      <w:pPr>
        <w:pStyle w:val="Bxx"/>
      </w:pPr>
      <w:r w:rsidRPr="00E015CC">
        <w:t>Valchářová Zuzana Ing., Rokytnice 14, Rokytnice, 75501 Vsetín</w:t>
      </w:r>
    </w:p>
    <w:p w14:paraId="7556E5A4" w14:textId="6BB3FDD0" w:rsidR="008D4447" w:rsidRDefault="008D4447" w:rsidP="005E2097">
      <w:pPr>
        <w:pStyle w:val="Bxx"/>
      </w:pPr>
      <w:r w:rsidRPr="00E015CC">
        <w:t>Valová Soňa, Josefa Sousedíka 1429, 75501 Vsetín</w:t>
      </w:r>
    </w:p>
    <w:p w14:paraId="4BB83011" w14:textId="62B455AC" w:rsidR="008D4447" w:rsidRDefault="008D4447" w:rsidP="005E2097">
      <w:pPr>
        <w:pStyle w:val="Bxx"/>
      </w:pPr>
      <w:r w:rsidRPr="00E015CC">
        <w:t>Vrchovská Petra, č. p. 701, 75604 Nový Hrozenkov</w:t>
      </w:r>
    </w:p>
    <w:p w14:paraId="0374F145" w14:textId="0244F032" w:rsidR="008D4447" w:rsidRDefault="008D4447" w:rsidP="005E2097">
      <w:pPr>
        <w:pStyle w:val="Bxx"/>
      </w:pPr>
      <w:r w:rsidRPr="00E015CC">
        <w:t>Závrský Ondřej, Josefa Sousedíka 1429, 75501 Vsetín</w:t>
      </w:r>
    </w:p>
    <w:p w14:paraId="57D31578" w14:textId="77777777" w:rsidR="008D4447" w:rsidRDefault="008D4447" w:rsidP="005E2097">
      <w:pPr>
        <w:pStyle w:val="Bxx"/>
      </w:pPr>
    </w:p>
    <w:p w14:paraId="7ED515DF" w14:textId="77777777" w:rsidR="008D4447" w:rsidRDefault="008D4447" w:rsidP="005E2097">
      <w:pPr>
        <w:pStyle w:val="Bxx"/>
      </w:pPr>
    </w:p>
    <w:p w14:paraId="70D8DDC2" w14:textId="77777777" w:rsidR="008D4447" w:rsidRDefault="008D4447" w:rsidP="005E2097">
      <w:pPr>
        <w:pStyle w:val="Bxx"/>
      </w:pPr>
    </w:p>
    <w:p w14:paraId="4E0EB09D" w14:textId="77777777" w:rsidR="008D4447" w:rsidRDefault="008D4447" w:rsidP="005E2097">
      <w:pPr>
        <w:pStyle w:val="Bxx"/>
      </w:pPr>
    </w:p>
    <w:p w14:paraId="4FA48CF8" w14:textId="77777777" w:rsidR="008D4447" w:rsidRDefault="008D4447" w:rsidP="005E2097">
      <w:pPr>
        <w:pStyle w:val="Bxx"/>
      </w:pPr>
    </w:p>
    <w:p w14:paraId="60028981" w14:textId="77777777" w:rsidR="008D4447" w:rsidRDefault="008D4447" w:rsidP="005E2097">
      <w:pPr>
        <w:pStyle w:val="Bxx"/>
      </w:pPr>
    </w:p>
    <w:p w14:paraId="36A67CDB" w14:textId="77777777" w:rsidR="008D4447" w:rsidRDefault="008D4447" w:rsidP="005E2097">
      <w:pPr>
        <w:pStyle w:val="Bxx"/>
      </w:pPr>
    </w:p>
    <w:p w14:paraId="14BAFF5F" w14:textId="77777777" w:rsidR="008D4447" w:rsidRDefault="008D4447" w:rsidP="005E2097">
      <w:pPr>
        <w:pStyle w:val="Bxx"/>
      </w:pPr>
    </w:p>
    <w:p w14:paraId="571D9596" w14:textId="77777777" w:rsidR="00B01720" w:rsidRDefault="00B01720" w:rsidP="005E2097">
      <w:pPr>
        <w:pStyle w:val="Bxx"/>
      </w:pPr>
    </w:p>
    <w:p w14:paraId="69DBD8DF" w14:textId="77777777" w:rsidR="00FE56D3" w:rsidRDefault="00FE56D3" w:rsidP="00FE56D3">
      <w:pPr>
        <w:pStyle w:val="Nadpis3"/>
      </w:pPr>
      <w:bookmarkStart w:id="15" w:name="_Toc510783012"/>
      <w:bookmarkStart w:id="16" w:name="_Toc177991226"/>
    </w:p>
    <w:p w14:paraId="5D11F64D" w14:textId="77777777" w:rsidR="001F5DF3" w:rsidRDefault="001F5DF3" w:rsidP="001F5DF3">
      <w:pPr>
        <w:pStyle w:val="Nadpis4"/>
        <w:ind w:left="709" w:hanging="722"/>
      </w:pPr>
      <w:r w:rsidRPr="00A94A59">
        <w:t>Předmět dokumentace</w:t>
      </w:r>
      <w:bookmarkEnd w:id="14"/>
      <w:bookmarkEnd w:id="15"/>
      <w:r>
        <w:t xml:space="preserve"> - </w:t>
      </w:r>
      <w:r w:rsidRPr="006A2085">
        <w:t>nová stavba nebo změna dokončené stavby, trvalá nebo dočasná stavba, účel užívání stavby.</w:t>
      </w:r>
      <w:bookmarkEnd w:id="16"/>
    </w:p>
    <w:p w14:paraId="1522D97E" w14:textId="502B0775" w:rsidR="001F5DF3" w:rsidRPr="00435B64" w:rsidRDefault="00435B64" w:rsidP="00435B64">
      <w:pPr>
        <w:widowControl w:val="0"/>
        <w:autoSpaceDE w:val="0"/>
        <w:rPr>
          <w:rFonts w:ascii="Times New Roman" w:hAnsi="Times New Roman"/>
        </w:rPr>
      </w:pPr>
      <w:bookmarkStart w:id="17" w:name="_Toc387095525"/>
      <w:r w:rsidRPr="00435B64">
        <w:rPr>
          <w:rFonts w:ascii="Times New Roman" w:hAnsi="Times New Roman"/>
          <w:sz w:val="22"/>
        </w:rPr>
        <w:t>Jedná se o revitalizaci stavby pro bydlení. Účel užívání stavby je bydlení v bytech. Dokumentace pro stavební povolení</w:t>
      </w:r>
      <w:r>
        <w:rPr>
          <w:rFonts w:ascii="Times New Roman" w:hAnsi="Times New Roman"/>
        </w:rPr>
        <w:t xml:space="preserve">. </w:t>
      </w:r>
      <w:r w:rsidR="001F5DF3">
        <w:t xml:space="preserve">   </w:t>
      </w:r>
    </w:p>
    <w:p w14:paraId="74FE715D" w14:textId="77777777" w:rsidR="001F5DF3" w:rsidRPr="001F5A18" w:rsidRDefault="001F5DF3" w:rsidP="001F5DF3">
      <w:pPr>
        <w:pStyle w:val="Nadpis3"/>
        <w:jc w:val="both"/>
        <w:rPr>
          <w:sz w:val="22"/>
        </w:rPr>
      </w:pPr>
      <w:bookmarkStart w:id="18" w:name="_Toc387095529"/>
      <w:bookmarkStart w:id="19" w:name="_Toc177991227"/>
      <w:bookmarkEnd w:id="17"/>
      <w:r w:rsidRPr="001F5A18">
        <w:rPr>
          <w:sz w:val="22"/>
        </w:rPr>
        <w:t>ÚDAJE O ZPRACOVATELI DOKUMENTACE</w:t>
      </w:r>
      <w:bookmarkEnd w:id="18"/>
      <w:bookmarkEnd w:id="19"/>
    </w:p>
    <w:p w14:paraId="604FFEA2" w14:textId="77777777" w:rsidR="001F5DF3" w:rsidRPr="00A94A59" w:rsidRDefault="001F5DF3" w:rsidP="001F5DF3">
      <w:pPr>
        <w:pStyle w:val="Nadpis4"/>
        <w:ind w:left="709" w:hanging="709"/>
      </w:pPr>
      <w:bookmarkStart w:id="20" w:name="_Toc387095530"/>
      <w:bookmarkStart w:id="21" w:name="_Toc478507424"/>
      <w:bookmarkStart w:id="22" w:name="_Toc510783018"/>
      <w:bookmarkStart w:id="23" w:name="_Toc177991228"/>
      <w:r w:rsidRPr="00A94A59">
        <w:t xml:space="preserve">Jméno, </w:t>
      </w:r>
      <w:r w:rsidRPr="00C76649">
        <w:t>popřípadě jména a příjmení, obchodní firma, identifikační číslo osoby, bylo-li přiděleno, sídlo (fyzická osoba podnikající) nebo obchodní firma nebo název, identifikační číslo osoby, bylo-li přiděleno, sídlo (právnická osoba)</w:t>
      </w:r>
      <w:r w:rsidRPr="00A94A59">
        <w:t>,</w:t>
      </w:r>
      <w:bookmarkEnd w:id="20"/>
      <w:bookmarkEnd w:id="21"/>
      <w:bookmarkEnd w:id="22"/>
      <w:bookmarkEnd w:id="23"/>
    </w:p>
    <w:p w14:paraId="77E884CF" w14:textId="515B6A67" w:rsidR="001F5DF3" w:rsidRPr="00A123A1" w:rsidRDefault="00A123A1" w:rsidP="00A123A1">
      <w:pPr>
        <w:widowControl w:val="0"/>
        <w:ind w:left="709"/>
        <w:rPr>
          <w:rFonts w:ascii="Arial Black" w:hAnsi="Arial Black"/>
          <w:bCs/>
        </w:rPr>
      </w:pPr>
      <w:bookmarkStart w:id="24" w:name="_Toc387095531"/>
      <w:bookmarkStart w:id="25" w:name="_Toc478507425"/>
      <w:r w:rsidRPr="00A123A1">
        <w:rPr>
          <w:bCs/>
        </w:rPr>
        <w:t>Jiří Maňák, Halenkov 661, 756 03 Halenkov, IČ: 08784540</w:t>
      </w:r>
    </w:p>
    <w:p w14:paraId="35938E8A" w14:textId="77777777" w:rsidR="001F5DF3" w:rsidRPr="00A94A59" w:rsidRDefault="001F5DF3" w:rsidP="001F5DF3">
      <w:pPr>
        <w:pStyle w:val="Nadpis4"/>
        <w:ind w:left="709" w:hanging="709"/>
      </w:pPr>
      <w:bookmarkStart w:id="26" w:name="_Toc510783019"/>
      <w:bookmarkStart w:id="27" w:name="_Toc177991229"/>
      <w:r w:rsidRPr="00A94A59">
        <w:t>Jméno</w:t>
      </w:r>
      <w:r>
        <w:t>,</w:t>
      </w:r>
      <w:r w:rsidRPr="00A94A59">
        <w:t xml:space="preserve"> </w:t>
      </w:r>
      <w:r w:rsidRPr="00C76649">
        <w:t>popřípadě jména a příjmení hlavního projektanta včetně čísla, pod kterým je zapsán v evidenci autorizovaných nebo registrovaných osob vedené Českou komorou architektů nebo Českou komorou autorizovaných inženýrů a techniků činných ve výstavbě, s vyznačeným oborem, popřípadě specializací jeho autorizace</w:t>
      </w:r>
      <w:r w:rsidRPr="00A94A59">
        <w:t>,</w:t>
      </w:r>
      <w:bookmarkEnd w:id="24"/>
      <w:bookmarkEnd w:id="25"/>
      <w:bookmarkEnd w:id="26"/>
      <w:bookmarkEnd w:id="27"/>
    </w:p>
    <w:p w14:paraId="1B47A5C5" w14:textId="5F051C4B" w:rsidR="00A123A1" w:rsidRPr="00A123A1" w:rsidRDefault="001F5DF3" w:rsidP="00A123A1">
      <w:pPr>
        <w:rPr>
          <w:rFonts w:ascii="Times New Roman" w:hAnsi="Times New Roman"/>
          <w:sz w:val="22"/>
        </w:rPr>
      </w:pPr>
      <w:bookmarkStart w:id="28" w:name="_Toc387095532"/>
      <w:bookmarkStart w:id="29" w:name="_Toc478507426"/>
      <w:bookmarkStart w:id="30" w:name="_Toc510783020"/>
      <w:r>
        <w:rPr>
          <w:b/>
        </w:rPr>
        <w:tab/>
      </w:r>
      <w:r w:rsidR="00A123A1" w:rsidRPr="00A123A1">
        <w:rPr>
          <w:rFonts w:ascii="Times New Roman" w:hAnsi="Times New Roman"/>
          <w:sz w:val="22"/>
        </w:rPr>
        <w:t>Ing. Jan</w:t>
      </w:r>
      <w:r w:rsidR="001E4567">
        <w:rPr>
          <w:rFonts w:ascii="Times New Roman" w:hAnsi="Times New Roman"/>
          <w:sz w:val="22"/>
        </w:rPr>
        <w:t xml:space="preserve"> Tylčer, Huslenky 2279, 756 02 </w:t>
      </w:r>
      <w:r w:rsidR="00A123A1" w:rsidRPr="00A123A1">
        <w:rPr>
          <w:rFonts w:ascii="Times New Roman" w:hAnsi="Times New Roman"/>
          <w:sz w:val="22"/>
        </w:rPr>
        <w:t xml:space="preserve"> – ČKAIT </w:t>
      </w:r>
      <w:r w:rsidR="001E4567">
        <w:rPr>
          <w:rFonts w:ascii="Times New Roman" w:hAnsi="Times New Roman"/>
          <w:sz w:val="22"/>
        </w:rPr>
        <w:t>1302500</w:t>
      </w:r>
      <w:r w:rsidR="00A123A1" w:rsidRPr="00A123A1">
        <w:rPr>
          <w:rFonts w:ascii="Times New Roman" w:hAnsi="Times New Roman"/>
          <w:sz w:val="22"/>
        </w:rPr>
        <w:t xml:space="preserve"> – IP00 – pozemní stavby    </w:t>
      </w:r>
    </w:p>
    <w:p w14:paraId="4C5A1242" w14:textId="78BF16E1" w:rsidR="001F5DF3" w:rsidRDefault="001F5DF3" w:rsidP="00A123A1">
      <w:pPr>
        <w:autoSpaceDE w:val="0"/>
        <w:autoSpaceDN w:val="0"/>
        <w:adjustRightInd w:val="0"/>
      </w:pPr>
    </w:p>
    <w:p w14:paraId="31739AA0" w14:textId="77777777" w:rsidR="001F5DF3" w:rsidRPr="00A94A59" w:rsidRDefault="001F5DF3" w:rsidP="001F5DF3">
      <w:pPr>
        <w:pStyle w:val="Nadpis4"/>
        <w:ind w:left="709" w:hanging="709"/>
      </w:pPr>
      <w:bookmarkStart w:id="31" w:name="_Toc177991230"/>
      <w:r w:rsidRPr="00A94A59">
        <w:t>Jména a</w:t>
      </w:r>
      <w:r w:rsidRPr="00C76649">
        <w:t xml:space="preserve"> příjmení projektantů jednotlivých částí dokumentace včetně čísla, pod kterým jsou zapsáni v evidenci autorizovaných nebo registrovaných osob vedené Českou komorou architektů nebo Českou komorou autorizovaných inženýrů a techniků činných ve výstavbě, s vyznačeným oborem, popřípadě specializací jejich autorizace</w:t>
      </w:r>
      <w:bookmarkEnd w:id="28"/>
      <w:bookmarkEnd w:id="29"/>
      <w:bookmarkEnd w:id="30"/>
      <w:r>
        <w:t>,</w:t>
      </w:r>
      <w:bookmarkEnd w:id="31"/>
    </w:p>
    <w:p w14:paraId="57294EA8" w14:textId="77777777" w:rsidR="00435B64" w:rsidRDefault="001F5DF3" w:rsidP="00435B64">
      <w:pPr>
        <w:widowControl w:val="0"/>
        <w:autoSpaceDE w:val="0"/>
        <w:rPr>
          <w:rFonts w:ascii="Times New Roman" w:hAnsi="Times New Roman"/>
          <w:bCs/>
          <w:sz w:val="22"/>
        </w:rPr>
      </w:pPr>
      <w:r>
        <w:tab/>
      </w:r>
      <w:r w:rsidR="00435B64" w:rsidRPr="00435B64">
        <w:rPr>
          <w:rFonts w:ascii="Times New Roman" w:hAnsi="Times New Roman"/>
          <w:bCs/>
          <w:sz w:val="22"/>
        </w:rPr>
        <w:t>Ing. Zdeněk Jiříček , ČKAIT 1300149 – autorizovaný inženýr pro požární bezpečnost staveb</w:t>
      </w:r>
    </w:p>
    <w:p w14:paraId="26507C0F" w14:textId="77777777" w:rsidR="005D1787" w:rsidRDefault="005D1787" w:rsidP="00435B64">
      <w:pPr>
        <w:widowControl w:val="0"/>
        <w:autoSpaceDE w:val="0"/>
        <w:rPr>
          <w:rFonts w:ascii="Times New Roman" w:hAnsi="Times New Roman"/>
          <w:bCs/>
          <w:sz w:val="22"/>
        </w:rPr>
      </w:pPr>
      <w:r>
        <w:rPr>
          <w:rFonts w:ascii="Times New Roman" w:hAnsi="Times New Roman"/>
          <w:bCs/>
          <w:sz w:val="22"/>
        </w:rPr>
        <w:tab/>
        <w:t xml:space="preserve">Ing. Martin Mynařík, ČKAIT 1301261 – autorizovaný inženýr pro pozemní stavby, statiku a dynamiku </w:t>
      </w:r>
    </w:p>
    <w:p w14:paraId="4018D801" w14:textId="78B41A7F" w:rsidR="005D1787" w:rsidRPr="00435B64" w:rsidRDefault="005D1787" w:rsidP="005D1787">
      <w:pPr>
        <w:widowControl w:val="0"/>
        <w:autoSpaceDE w:val="0"/>
        <w:ind w:firstLine="709"/>
        <w:rPr>
          <w:bCs/>
          <w:sz w:val="22"/>
        </w:rPr>
      </w:pPr>
      <w:r>
        <w:rPr>
          <w:rFonts w:ascii="Times New Roman" w:hAnsi="Times New Roman"/>
          <w:bCs/>
          <w:sz w:val="22"/>
        </w:rPr>
        <w:t>stavby</w:t>
      </w:r>
    </w:p>
    <w:p w14:paraId="579B46FC" w14:textId="66BB6DBA" w:rsidR="001F5DF3" w:rsidRDefault="001F5DF3" w:rsidP="00623858">
      <w:pPr>
        <w:autoSpaceDE w:val="0"/>
        <w:autoSpaceDN w:val="0"/>
        <w:adjustRightInd w:val="0"/>
        <w:rPr>
          <w:rStyle w:val="Hypertextovodkaz"/>
        </w:rPr>
      </w:pPr>
    </w:p>
    <w:p w14:paraId="7AFF271B" w14:textId="220A5809" w:rsidR="001F5DF3" w:rsidRDefault="001F5DF3" w:rsidP="001F5DF3">
      <w:pPr>
        <w:pStyle w:val="Nadpis4"/>
        <w:ind w:left="709" w:hanging="709"/>
      </w:pPr>
      <w:bookmarkStart w:id="32" w:name="_Toc177991231"/>
      <w:r w:rsidRPr="00A94A59">
        <w:t>Jmén</w:t>
      </w:r>
      <w:r>
        <w:t>o</w:t>
      </w:r>
      <w:r w:rsidRPr="00A94A59">
        <w:t xml:space="preserve"> </w:t>
      </w:r>
      <w:r w:rsidRPr="00C76649">
        <w:t>, popřípadě jména a příjmení autorizovaného zeměměřického inženýra včetně čísla položky, pod kterým je veden v rejstříku autorizovaných zeměměřických inženýrů u České komory zeměměřičů</w:t>
      </w:r>
      <w:r w:rsidRPr="00A94A59">
        <w:t>.</w:t>
      </w:r>
      <w:bookmarkEnd w:id="32"/>
    </w:p>
    <w:p w14:paraId="298C36CA" w14:textId="0B943739" w:rsidR="001F5DF3" w:rsidRPr="00346119" w:rsidRDefault="00623858" w:rsidP="00435B64">
      <w:pPr>
        <w:ind w:left="709"/>
        <w:rPr>
          <w:rFonts w:ascii="Times New Roman" w:hAnsi="Times New Roman" w:cs="Times New Roman"/>
          <w:sz w:val="22"/>
        </w:rPr>
      </w:pPr>
      <w:r w:rsidRPr="00346119">
        <w:rPr>
          <w:rFonts w:ascii="Times New Roman" w:hAnsi="Times New Roman" w:cs="Times New Roman"/>
          <w:sz w:val="22"/>
        </w:rPr>
        <w:t xml:space="preserve">Neřeší se. Jedná se o </w:t>
      </w:r>
      <w:r w:rsidR="00435B64" w:rsidRPr="00346119">
        <w:rPr>
          <w:rFonts w:ascii="Times New Roman" w:hAnsi="Times New Roman" w:cs="Times New Roman"/>
          <w:sz w:val="22"/>
        </w:rPr>
        <w:t>revitalizaci BD</w:t>
      </w:r>
      <w:r w:rsidRPr="00346119">
        <w:rPr>
          <w:rFonts w:ascii="Times New Roman" w:hAnsi="Times New Roman" w:cs="Times New Roman"/>
          <w:sz w:val="22"/>
        </w:rPr>
        <w:t>. Nedojde ke změně půdorysného stavu</w:t>
      </w:r>
      <w:r w:rsidR="00822A0B">
        <w:rPr>
          <w:rFonts w:ascii="Times New Roman" w:hAnsi="Times New Roman" w:cs="Times New Roman"/>
          <w:sz w:val="22"/>
        </w:rPr>
        <w:t>, jedná se o zateplení fasády, zateplení stropů nad 1.PP, zateplení podlahy na půdě., zateplení stropu nad podkrovím a výměna výplní otvorů včetně drobných stavebních prací</w:t>
      </w:r>
      <w:r w:rsidRPr="00346119">
        <w:rPr>
          <w:rFonts w:ascii="Times New Roman" w:hAnsi="Times New Roman" w:cs="Times New Roman"/>
          <w:sz w:val="22"/>
        </w:rPr>
        <w:t>.</w:t>
      </w:r>
      <w:r w:rsidR="00822A0B">
        <w:rPr>
          <w:rFonts w:ascii="Times New Roman" w:hAnsi="Times New Roman" w:cs="Times New Roman"/>
          <w:sz w:val="22"/>
        </w:rPr>
        <w:t xml:space="preserve"> Nebude zasahováno do nosné konstrukce domu.</w:t>
      </w:r>
      <w:r w:rsidR="001F5DF3" w:rsidRPr="00346119">
        <w:rPr>
          <w:rFonts w:ascii="Times New Roman" w:hAnsi="Times New Roman" w:cs="Times New Roman"/>
          <w:sz w:val="22"/>
        </w:rPr>
        <w:tab/>
      </w:r>
    </w:p>
    <w:p w14:paraId="031EA027" w14:textId="77777777" w:rsidR="001F5DF3" w:rsidRPr="00A94A59" w:rsidRDefault="001F5DF3" w:rsidP="001F5DF3">
      <w:pPr>
        <w:pStyle w:val="Nadpis2"/>
      </w:pPr>
      <w:bookmarkStart w:id="33" w:name="_Toc177991232"/>
      <w:r>
        <w:t>SEZNAM VSTUPNÍCH PODKLADŮ</w:t>
      </w:r>
      <w:bookmarkEnd w:id="33"/>
    </w:p>
    <w:p w14:paraId="48F2B78F" w14:textId="77777777" w:rsidR="001F5DF3" w:rsidRPr="00346119" w:rsidRDefault="001F5DF3" w:rsidP="00367A36">
      <w:pPr>
        <w:pStyle w:val="Odstavecseseznamem"/>
        <w:numPr>
          <w:ilvl w:val="0"/>
          <w:numId w:val="9"/>
        </w:numPr>
        <w:ind w:left="0" w:hanging="11"/>
        <w:rPr>
          <w:rFonts w:ascii="Times New Roman" w:hAnsi="Times New Roman" w:cs="Times New Roman"/>
          <w:sz w:val="22"/>
        </w:rPr>
      </w:pPr>
      <w:bookmarkStart w:id="34" w:name="_Toc387095536"/>
      <w:r w:rsidRPr="00346119">
        <w:rPr>
          <w:rFonts w:ascii="Times New Roman" w:hAnsi="Times New Roman" w:cs="Times New Roman"/>
          <w:sz w:val="22"/>
        </w:rPr>
        <w:t>zadání a požadavky investora,</w:t>
      </w:r>
    </w:p>
    <w:p w14:paraId="2278B60E" w14:textId="77777777" w:rsidR="001F5DF3" w:rsidRPr="00346119" w:rsidRDefault="001F5DF3" w:rsidP="00367A36">
      <w:pPr>
        <w:pStyle w:val="Odstavecseseznamem"/>
        <w:numPr>
          <w:ilvl w:val="0"/>
          <w:numId w:val="9"/>
        </w:numPr>
        <w:ind w:left="0" w:hanging="11"/>
        <w:rPr>
          <w:rFonts w:ascii="Times New Roman" w:hAnsi="Times New Roman" w:cs="Times New Roman"/>
          <w:b/>
          <w:sz w:val="22"/>
        </w:rPr>
      </w:pPr>
      <w:r w:rsidRPr="00346119">
        <w:rPr>
          <w:rFonts w:ascii="Times New Roman" w:hAnsi="Times New Roman" w:cs="Times New Roman"/>
          <w:sz w:val="22"/>
        </w:rPr>
        <w:t>stavební průzkum obhlídkou staveniště,</w:t>
      </w:r>
    </w:p>
    <w:p w14:paraId="0BECFE0C" w14:textId="77777777" w:rsidR="001F5DF3" w:rsidRPr="00346119" w:rsidRDefault="001F5DF3" w:rsidP="00367A36">
      <w:pPr>
        <w:pStyle w:val="Odstavecseseznamem"/>
        <w:numPr>
          <w:ilvl w:val="0"/>
          <w:numId w:val="9"/>
        </w:numPr>
        <w:ind w:left="0" w:hanging="11"/>
        <w:rPr>
          <w:rFonts w:ascii="Times New Roman" w:hAnsi="Times New Roman" w:cs="Times New Roman"/>
          <w:b/>
          <w:sz w:val="22"/>
        </w:rPr>
      </w:pPr>
      <w:r w:rsidRPr="00346119">
        <w:rPr>
          <w:rFonts w:ascii="Times New Roman" w:hAnsi="Times New Roman" w:cs="Times New Roman"/>
          <w:sz w:val="22"/>
        </w:rPr>
        <w:t>fotodokumentace lokality,</w:t>
      </w:r>
    </w:p>
    <w:p w14:paraId="1DDAC65D" w14:textId="77777777" w:rsidR="001F5DF3" w:rsidRPr="00346119" w:rsidRDefault="001F5DF3" w:rsidP="00367A36">
      <w:pPr>
        <w:pStyle w:val="Odstavecseseznamem"/>
        <w:numPr>
          <w:ilvl w:val="0"/>
          <w:numId w:val="9"/>
        </w:numPr>
        <w:ind w:left="0" w:hanging="11"/>
        <w:rPr>
          <w:rFonts w:ascii="Times New Roman" w:hAnsi="Times New Roman" w:cs="Times New Roman"/>
          <w:b/>
          <w:sz w:val="22"/>
        </w:rPr>
      </w:pPr>
      <w:r w:rsidRPr="00346119">
        <w:rPr>
          <w:rFonts w:ascii="Times New Roman" w:hAnsi="Times New Roman" w:cs="Times New Roman"/>
          <w:sz w:val="22"/>
        </w:rPr>
        <w:t>údaje Katastrálního úřadu,</w:t>
      </w:r>
    </w:p>
    <w:p w14:paraId="6CF89382" w14:textId="77777777" w:rsidR="001F5DF3" w:rsidRPr="00346119" w:rsidRDefault="001F5DF3" w:rsidP="00367A36">
      <w:pPr>
        <w:pStyle w:val="Odstavecseseznamem"/>
        <w:numPr>
          <w:ilvl w:val="0"/>
          <w:numId w:val="9"/>
        </w:numPr>
        <w:ind w:left="0" w:hanging="11"/>
        <w:rPr>
          <w:rFonts w:ascii="Times New Roman" w:hAnsi="Times New Roman" w:cs="Times New Roman"/>
          <w:b/>
          <w:sz w:val="22"/>
        </w:rPr>
      </w:pPr>
      <w:r w:rsidRPr="00346119">
        <w:rPr>
          <w:rFonts w:ascii="Times New Roman" w:hAnsi="Times New Roman" w:cs="Times New Roman"/>
          <w:sz w:val="22"/>
        </w:rPr>
        <w:t>vyjádření dotčených orgánů státní správy a správců inženýrských sítí,</w:t>
      </w:r>
    </w:p>
    <w:p w14:paraId="173FC522" w14:textId="77777777" w:rsidR="001F5DF3" w:rsidRPr="00346119" w:rsidRDefault="001F5DF3" w:rsidP="00367A36">
      <w:pPr>
        <w:pStyle w:val="Odstavecseseznamem"/>
        <w:numPr>
          <w:ilvl w:val="0"/>
          <w:numId w:val="9"/>
        </w:numPr>
        <w:ind w:left="0" w:hanging="11"/>
        <w:rPr>
          <w:rFonts w:ascii="Times New Roman" w:hAnsi="Times New Roman" w:cs="Times New Roman"/>
          <w:b/>
          <w:sz w:val="22"/>
        </w:rPr>
      </w:pPr>
      <w:r w:rsidRPr="00346119">
        <w:rPr>
          <w:rFonts w:ascii="Times New Roman" w:hAnsi="Times New Roman" w:cs="Times New Roman"/>
          <w:sz w:val="22"/>
        </w:rPr>
        <w:t>platné normy a předpisy,</w:t>
      </w:r>
    </w:p>
    <w:p w14:paraId="047A7A34" w14:textId="10B29594" w:rsidR="001F5DF3" w:rsidRPr="00346119" w:rsidRDefault="001F5DF3" w:rsidP="00367A36">
      <w:pPr>
        <w:widowControl w:val="0"/>
        <w:numPr>
          <w:ilvl w:val="0"/>
          <w:numId w:val="9"/>
        </w:numPr>
        <w:tabs>
          <w:tab w:val="left" w:pos="720"/>
        </w:tabs>
        <w:suppressAutoHyphens/>
        <w:ind w:left="0" w:hanging="11"/>
        <w:rPr>
          <w:rFonts w:ascii="Times New Roman" w:hAnsi="Times New Roman" w:cs="Times New Roman"/>
          <w:sz w:val="22"/>
        </w:rPr>
      </w:pPr>
      <w:r w:rsidRPr="00346119">
        <w:rPr>
          <w:rFonts w:ascii="Times New Roman" w:hAnsi="Times New Roman" w:cs="Times New Roman"/>
          <w:sz w:val="22"/>
        </w:rPr>
        <w:t xml:space="preserve">územní plán </w:t>
      </w:r>
      <w:r w:rsidR="003E6DB6">
        <w:rPr>
          <w:rFonts w:ascii="Times New Roman" w:hAnsi="Times New Roman" w:cs="Times New Roman"/>
          <w:sz w:val="22"/>
        </w:rPr>
        <w:t>města Vsetín</w:t>
      </w:r>
    </w:p>
    <w:p w14:paraId="69AECFFD" w14:textId="77777777" w:rsidR="001F5DF3" w:rsidRDefault="001F5DF3" w:rsidP="001F5DF3">
      <w:pPr>
        <w:widowControl w:val="0"/>
        <w:tabs>
          <w:tab w:val="left" w:pos="720"/>
        </w:tabs>
        <w:suppressAutoHyphens/>
      </w:pPr>
    </w:p>
    <w:p w14:paraId="726E1877" w14:textId="77777777" w:rsidR="001F5DF3" w:rsidRPr="00C76649" w:rsidRDefault="001F5DF3" w:rsidP="001F5DF3">
      <w:pPr>
        <w:pStyle w:val="Nadpis2"/>
      </w:pPr>
      <w:bookmarkStart w:id="35" w:name="_Toc177991233"/>
      <w:r>
        <w:t xml:space="preserve">TEA - </w:t>
      </w:r>
      <w:r w:rsidRPr="00C76649">
        <w:t>TECHNICKO-EKONOMICKÉ ATRIBUTY BUDOV</w:t>
      </w:r>
      <w:bookmarkEnd w:id="35"/>
    </w:p>
    <w:p w14:paraId="53CE389C" w14:textId="128C6D87" w:rsidR="00FA2777" w:rsidRPr="00FA2777" w:rsidRDefault="00FA2777" w:rsidP="00FA2777">
      <w:pPr>
        <w:widowControl w:val="0"/>
        <w:tabs>
          <w:tab w:val="left" w:pos="720"/>
        </w:tabs>
        <w:rPr>
          <w:rFonts w:ascii="Times New Roman" w:hAnsi="Times New Roman" w:cs="Times New Roman"/>
          <w:b/>
          <w:bCs/>
          <w:sz w:val="22"/>
        </w:rPr>
      </w:pPr>
      <w:r w:rsidRPr="00FA2777">
        <w:rPr>
          <w:rFonts w:ascii="Times New Roman" w:hAnsi="Times New Roman" w:cs="Times New Roman"/>
          <w:b/>
          <w:bCs/>
          <w:sz w:val="22"/>
        </w:rPr>
        <w:t>SO 01 – změna účelu užívání stavby</w:t>
      </w:r>
      <w:r w:rsidR="00914F64">
        <w:rPr>
          <w:rFonts w:ascii="Times New Roman" w:hAnsi="Times New Roman" w:cs="Times New Roman"/>
          <w:b/>
          <w:bCs/>
          <w:sz w:val="22"/>
        </w:rPr>
        <w:t xml:space="preserve"> není</w:t>
      </w:r>
    </w:p>
    <w:p w14:paraId="295E955C" w14:textId="6A2C4496" w:rsidR="00FA2777" w:rsidRPr="00164570" w:rsidRDefault="00FA2777" w:rsidP="00367A36">
      <w:pPr>
        <w:widowControl w:val="0"/>
        <w:numPr>
          <w:ilvl w:val="0"/>
          <w:numId w:val="9"/>
        </w:numPr>
        <w:tabs>
          <w:tab w:val="left" w:pos="720"/>
        </w:tabs>
        <w:rPr>
          <w:rFonts w:ascii="Times New Roman" w:hAnsi="Times New Roman" w:cs="Times New Roman"/>
          <w:sz w:val="22"/>
        </w:rPr>
      </w:pPr>
      <w:r w:rsidRPr="00164570">
        <w:rPr>
          <w:rFonts w:ascii="Times New Roman" w:hAnsi="Times New Roman" w:cs="Times New Roman"/>
          <w:sz w:val="22"/>
        </w:rPr>
        <w:t>Obestavěný prostor:</w:t>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00822A0B">
        <w:rPr>
          <w:rFonts w:ascii="Times New Roman" w:hAnsi="Times New Roman" w:cs="Times New Roman"/>
          <w:sz w:val="22"/>
        </w:rPr>
        <w:t xml:space="preserve">25 696 </w:t>
      </w:r>
      <w:r w:rsidRPr="00164570">
        <w:rPr>
          <w:rFonts w:ascii="Times New Roman" w:hAnsi="Times New Roman" w:cs="Times New Roman"/>
          <w:sz w:val="22"/>
        </w:rPr>
        <w:t>m</w:t>
      </w:r>
      <w:r w:rsidRPr="00164570">
        <w:rPr>
          <w:rFonts w:ascii="Times New Roman" w:hAnsi="Times New Roman" w:cs="Times New Roman"/>
          <w:sz w:val="22"/>
          <w:vertAlign w:val="superscript"/>
        </w:rPr>
        <w:t>3</w:t>
      </w:r>
      <w:r w:rsidRPr="00164570">
        <w:rPr>
          <w:rFonts w:ascii="Times New Roman" w:hAnsi="Times New Roman" w:cs="Times New Roman"/>
          <w:sz w:val="22"/>
        </w:rPr>
        <w:tab/>
      </w:r>
    </w:p>
    <w:p w14:paraId="2C94B859" w14:textId="2E512472" w:rsidR="00FA2777" w:rsidRPr="00164570" w:rsidRDefault="00FA2777" w:rsidP="00367A36">
      <w:pPr>
        <w:widowControl w:val="0"/>
        <w:numPr>
          <w:ilvl w:val="0"/>
          <w:numId w:val="9"/>
        </w:numPr>
        <w:tabs>
          <w:tab w:val="left" w:pos="720"/>
        </w:tabs>
        <w:rPr>
          <w:rFonts w:ascii="Times New Roman" w:hAnsi="Times New Roman" w:cs="Times New Roman"/>
          <w:sz w:val="22"/>
        </w:rPr>
      </w:pPr>
      <w:r w:rsidRPr="00164570">
        <w:rPr>
          <w:rFonts w:ascii="Times New Roman" w:hAnsi="Times New Roman" w:cs="Times New Roman"/>
          <w:sz w:val="22"/>
        </w:rPr>
        <w:t>Zastavěná plocha:</w:t>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00822A0B">
        <w:rPr>
          <w:rFonts w:ascii="Times New Roman" w:hAnsi="Times New Roman" w:cs="Times New Roman"/>
          <w:sz w:val="22"/>
        </w:rPr>
        <w:t xml:space="preserve">1652,00 </w:t>
      </w:r>
      <w:r w:rsidRPr="00164570">
        <w:rPr>
          <w:rFonts w:ascii="Times New Roman" w:hAnsi="Times New Roman" w:cs="Times New Roman"/>
          <w:sz w:val="22"/>
        </w:rPr>
        <w:t>m</w:t>
      </w:r>
      <w:r w:rsidRPr="00164570">
        <w:rPr>
          <w:rFonts w:ascii="Times New Roman" w:hAnsi="Times New Roman" w:cs="Times New Roman"/>
          <w:sz w:val="22"/>
          <w:vertAlign w:val="superscript"/>
        </w:rPr>
        <w:t>2</w:t>
      </w:r>
    </w:p>
    <w:p w14:paraId="60710493" w14:textId="4C2C1A59" w:rsidR="00FA2777" w:rsidRPr="00991003" w:rsidRDefault="00FA2777" w:rsidP="00367A36">
      <w:pPr>
        <w:widowControl w:val="0"/>
        <w:numPr>
          <w:ilvl w:val="0"/>
          <w:numId w:val="9"/>
        </w:numPr>
        <w:tabs>
          <w:tab w:val="left" w:pos="720"/>
        </w:tabs>
        <w:rPr>
          <w:rFonts w:ascii="Times New Roman" w:hAnsi="Times New Roman" w:cs="Times New Roman"/>
          <w:sz w:val="22"/>
        </w:rPr>
      </w:pPr>
      <w:r w:rsidRPr="00164570">
        <w:rPr>
          <w:rFonts w:ascii="Times New Roman" w:hAnsi="Times New Roman" w:cs="Times New Roman"/>
          <w:sz w:val="22"/>
        </w:rPr>
        <w:t>Užitná plocha:</w:t>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Pr>
          <w:rFonts w:ascii="Times New Roman" w:hAnsi="Times New Roman" w:cs="Times New Roman"/>
          <w:sz w:val="22"/>
        </w:rPr>
        <w:tab/>
      </w:r>
      <w:r w:rsidR="00822A0B">
        <w:rPr>
          <w:rFonts w:ascii="Times New Roman" w:hAnsi="Times New Roman" w:cs="Times New Roman"/>
          <w:sz w:val="22"/>
        </w:rPr>
        <w:t>4674,70 m</w:t>
      </w:r>
      <w:r w:rsidRPr="00164570">
        <w:rPr>
          <w:rFonts w:ascii="Times New Roman" w:hAnsi="Times New Roman" w:cs="Times New Roman"/>
          <w:sz w:val="22"/>
          <w:vertAlign w:val="superscript"/>
        </w:rPr>
        <w:t>2</w:t>
      </w:r>
    </w:p>
    <w:p w14:paraId="6AC957DD" w14:textId="3C5D7455" w:rsidR="00FA2777" w:rsidRPr="00164570" w:rsidRDefault="00FA2777" w:rsidP="00367A36">
      <w:pPr>
        <w:widowControl w:val="0"/>
        <w:numPr>
          <w:ilvl w:val="0"/>
          <w:numId w:val="9"/>
        </w:numPr>
        <w:tabs>
          <w:tab w:val="left" w:pos="720"/>
        </w:tabs>
        <w:rPr>
          <w:rFonts w:ascii="Times New Roman" w:hAnsi="Times New Roman" w:cs="Times New Roman"/>
          <w:sz w:val="22"/>
        </w:rPr>
      </w:pPr>
      <w:r>
        <w:rPr>
          <w:rFonts w:ascii="Times New Roman" w:hAnsi="Times New Roman" w:cs="Times New Roman"/>
          <w:sz w:val="22"/>
        </w:rPr>
        <w:t>Obytná plocha:</w:t>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r>
      <w:r w:rsidR="003E6DB6">
        <w:rPr>
          <w:rFonts w:ascii="Times New Roman" w:hAnsi="Times New Roman" w:cs="Times New Roman"/>
          <w:sz w:val="22"/>
        </w:rPr>
        <w:t>stávající</w:t>
      </w:r>
      <w:r>
        <w:rPr>
          <w:rFonts w:ascii="Times New Roman" w:hAnsi="Times New Roman" w:cs="Times New Roman"/>
          <w:sz w:val="22"/>
        </w:rPr>
        <w:t xml:space="preserve"> m2</w:t>
      </w:r>
    </w:p>
    <w:p w14:paraId="493C98AB" w14:textId="052378E8" w:rsidR="00FA2777" w:rsidRPr="00164570" w:rsidRDefault="00FA2777" w:rsidP="00367A36">
      <w:pPr>
        <w:widowControl w:val="0"/>
        <w:numPr>
          <w:ilvl w:val="0"/>
          <w:numId w:val="9"/>
        </w:numPr>
        <w:tabs>
          <w:tab w:val="left" w:pos="720"/>
        </w:tabs>
        <w:rPr>
          <w:rFonts w:ascii="Times New Roman" w:hAnsi="Times New Roman" w:cs="Times New Roman"/>
          <w:sz w:val="22"/>
        </w:rPr>
      </w:pPr>
      <w:r w:rsidRPr="00164570">
        <w:rPr>
          <w:rFonts w:ascii="Times New Roman" w:hAnsi="Times New Roman" w:cs="Times New Roman"/>
          <w:sz w:val="22"/>
        </w:rPr>
        <w:t>Počet podzemních podlaží:</w:t>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003E6DB6">
        <w:rPr>
          <w:rFonts w:ascii="Times New Roman" w:hAnsi="Times New Roman" w:cs="Times New Roman"/>
          <w:sz w:val="22"/>
        </w:rPr>
        <w:t>1</w:t>
      </w:r>
    </w:p>
    <w:p w14:paraId="34B9BACD" w14:textId="50B4AE38" w:rsidR="00FA2777" w:rsidRPr="00164570" w:rsidRDefault="00FA2777" w:rsidP="00367A36">
      <w:pPr>
        <w:widowControl w:val="0"/>
        <w:numPr>
          <w:ilvl w:val="0"/>
          <w:numId w:val="9"/>
        </w:numPr>
        <w:tabs>
          <w:tab w:val="left" w:pos="720"/>
        </w:tabs>
        <w:rPr>
          <w:rFonts w:ascii="Times New Roman" w:hAnsi="Times New Roman" w:cs="Times New Roman"/>
          <w:sz w:val="22"/>
        </w:rPr>
      </w:pPr>
      <w:r w:rsidRPr="00164570">
        <w:rPr>
          <w:rFonts w:ascii="Times New Roman" w:hAnsi="Times New Roman" w:cs="Times New Roman"/>
          <w:sz w:val="22"/>
        </w:rPr>
        <w:lastRenderedPageBreak/>
        <w:t>Počet nadzemních podlaží:</w:t>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00822A0B">
        <w:rPr>
          <w:rFonts w:ascii="Times New Roman" w:hAnsi="Times New Roman" w:cs="Times New Roman"/>
          <w:sz w:val="22"/>
        </w:rPr>
        <w:t xml:space="preserve">                        </w:t>
      </w:r>
      <w:r w:rsidR="003E6DB6">
        <w:rPr>
          <w:rFonts w:ascii="Times New Roman" w:hAnsi="Times New Roman" w:cs="Times New Roman"/>
          <w:sz w:val="22"/>
        </w:rPr>
        <w:t>4</w:t>
      </w:r>
      <w:r w:rsidR="00822A0B">
        <w:rPr>
          <w:rFonts w:ascii="Times New Roman" w:hAnsi="Times New Roman" w:cs="Times New Roman"/>
          <w:sz w:val="22"/>
        </w:rPr>
        <w:t>+částečně obytné podkroví</w:t>
      </w:r>
    </w:p>
    <w:p w14:paraId="54402CC7" w14:textId="0A15E2E7" w:rsidR="00FA2777" w:rsidRDefault="00FA2777" w:rsidP="00367A36">
      <w:pPr>
        <w:widowControl w:val="0"/>
        <w:numPr>
          <w:ilvl w:val="0"/>
          <w:numId w:val="9"/>
        </w:numPr>
        <w:tabs>
          <w:tab w:val="left" w:pos="720"/>
        </w:tabs>
        <w:rPr>
          <w:rFonts w:ascii="Times New Roman" w:hAnsi="Times New Roman" w:cs="Times New Roman"/>
          <w:sz w:val="22"/>
        </w:rPr>
      </w:pPr>
      <w:r w:rsidRPr="00164570">
        <w:rPr>
          <w:rFonts w:ascii="Times New Roman" w:hAnsi="Times New Roman" w:cs="Times New Roman"/>
          <w:sz w:val="22"/>
        </w:rPr>
        <w:t>Způsob využití:</w:t>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00822A0B">
        <w:rPr>
          <w:rFonts w:ascii="Times New Roman" w:hAnsi="Times New Roman" w:cs="Times New Roman"/>
          <w:sz w:val="22"/>
        </w:rPr>
        <w:t xml:space="preserve">            </w:t>
      </w:r>
      <w:r w:rsidR="00B14035">
        <w:rPr>
          <w:rFonts w:ascii="Times New Roman" w:hAnsi="Times New Roman" w:cs="Times New Roman"/>
          <w:sz w:val="22"/>
        </w:rPr>
        <w:t>bydlení v bytech</w:t>
      </w:r>
    </w:p>
    <w:p w14:paraId="2BC4DD55" w14:textId="77777777" w:rsidR="00FA2777" w:rsidRPr="00164570" w:rsidRDefault="00FA2777" w:rsidP="00367A36">
      <w:pPr>
        <w:widowControl w:val="0"/>
        <w:numPr>
          <w:ilvl w:val="0"/>
          <w:numId w:val="9"/>
        </w:numPr>
        <w:tabs>
          <w:tab w:val="left" w:pos="720"/>
        </w:tabs>
        <w:rPr>
          <w:rFonts w:ascii="Times New Roman" w:hAnsi="Times New Roman" w:cs="Times New Roman"/>
          <w:sz w:val="22"/>
        </w:rPr>
      </w:pPr>
      <w:r w:rsidRPr="00164570">
        <w:rPr>
          <w:rFonts w:ascii="Times New Roman" w:hAnsi="Times New Roman" w:cs="Times New Roman"/>
          <w:sz w:val="22"/>
        </w:rPr>
        <w:t>Technologie</w:t>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r>
      <w:r w:rsidRPr="00164570">
        <w:rPr>
          <w:rFonts w:ascii="Times New Roman" w:hAnsi="Times New Roman" w:cs="Times New Roman"/>
          <w:sz w:val="22"/>
        </w:rPr>
        <w:tab/>
        <w:t>nejsou</w:t>
      </w:r>
    </w:p>
    <w:p w14:paraId="3DA8A28E" w14:textId="75AB84CF" w:rsidR="001F5DF3" w:rsidRDefault="001F5DF3" w:rsidP="00367A36">
      <w:pPr>
        <w:widowControl w:val="0"/>
        <w:numPr>
          <w:ilvl w:val="0"/>
          <w:numId w:val="9"/>
        </w:numPr>
        <w:tabs>
          <w:tab w:val="left" w:pos="720"/>
        </w:tabs>
        <w:suppressAutoHyphens/>
        <w:ind w:hanging="720"/>
      </w:pPr>
      <w:r>
        <w:t>Způsob využití:</w:t>
      </w:r>
      <w:r>
        <w:tab/>
      </w:r>
      <w:r>
        <w:tab/>
      </w:r>
      <w:r>
        <w:tab/>
      </w:r>
      <w:r>
        <w:tab/>
      </w:r>
      <w:r>
        <w:tab/>
      </w:r>
      <w:r>
        <w:tab/>
      </w:r>
      <w:r>
        <w:tab/>
      </w:r>
      <w:r>
        <w:tab/>
      </w:r>
      <w:r>
        <w:tab/>
      </w:r>
      <w:r w:rsidR="00FA2777">
        <w:t>trvalé bydlení osob</w:t>
      </w:r>
    </w:p>
    <w:p w14:paraId="0970E433" w14:textId="77777777" w:rsidR="001F5DF3" w:rsidRDefault="001F5DF3" w:rsidP="00367A36">
      <w:pPr>
        <w:widowControl w:val="0"/>
        <w:numPr>
          <w:ilvl w:val="0"/>
          <w:numId w:val="9"/>
        </w:numPr>
        <w:tabs>
          <w:tab w:val="left" w:pos="720"/>
        </w:tabs>
        <w:suppressAutoHyphens/>
        <w:ind w:hanging="720"/>
      </w:pPr>
      <w:r>
        <w:t>Druh konstrukce:</w:t>
      </w:r>
      <w:r>
        <w:tab/>
      </w:r>
      <w:r>
        <w:tab/>
      </w:r>
      <w:r>
        <w:tab/>
      </w:r>
      <w:r>
        <w:tab/>
      </w:r>
      <w:r>
        <w:tab/>
      </w:r>
      <w:r>
        <w:tab/>
      </w:r>
      <w:r>
        <w:tab/>
      </w:r>
      <w:r>
        <w:tab/>
        <w:t>zděná</w:t>
      </w:r>
    </w:p>
    <w:p w14:paraId="4AEF3E5C" w14:textId="28EEB9C6" w:rsidR="001F5DF3" w:rsidRDefault="001F5DF3" w:rsidP="00367A36">
      <w:pPr>
        <w:widowControl w:val="0"/>
        <w:numPr>
          <w:ilvl w:val="0"/>
          <w:numId w:val="9"/>
        </w:numPr>
        <w:tabs>
          <w:tab w:val="left" w:pos="720"/>
        </w:tabs>
        <w:suppressAutoHyphens/>
        <w:ind w:hanging="720"/>
      </w:pPr>
      <w:r>
        <w:t>Způsob vytápění:</w:t>
      </w:r>
      <w:r>
        <w:tab/>
      </w:r>
      <w:r>
        <w:tab/>
      </w:r>
      <w:r>
        <w:tab/>
      </w:r>
      <w:r>
        <w:tab/>
      </w:r>
      <w:r>
        <w:tab/>
      </w:r>
      <w:r>
        <w:tab/>
      </w:r>
      <w:r>
        <w:tab/>
      </w:r>
      <w:r>
        <w:tab/>
      </w:r>
      <w:r w:rsidR="00F90469">
        <w:t>teplovodní</w:t>
      </w:r>
    </w:p>
    <w:p w14:paraId="57383459" w14:textId="5CF016FC" w:rsidR="001F5DF3" w:rsidRDefault="001F5DF3" w:rsidP="00367A36">
      <w:pPr>
        <w:widowControl w:val="0"/>
        <w:numPr>
          <w:ilvl w:val="0"/>
          <w:numId w:val="9"/>
        </w:numPr>
        <w:tabs>
          <w:tab w:val="left" w:pos="720"/>
        </w:tabs>
        <w:suppressAutoHyphens/>
        <w:ind w:hanging="720"/>
      </w:pPr>
      <w:r>
        <w:t>Přípojka vodovodu:</w:t>
      </w:r>
      <w:r>
        <w:tab/>
      </w:r>
      <w:r>
        <w:tab/>
      </w:r>
      <w:r>
        <w:tab/>
      </w:r>
      <w:r>
        <w:tab/>
      </w:r>
      <w:r>
        <w:tab/>
      </w:r>
      <w:r>
        <w:tab/>
      </w:r>
      <w:r>
        <w:tab/>
      </w:r>
      <w:r>
        <w:tab/>
      </w:r>
      <w:r w:rsidR="00FA2777">
        <w:t>ANO</w:t>
      </w:r>
    </w:p>
    <w:p w14:paraId="54A47602" w14:textId="4A0CE721" w:rsidR="001F5DF3" w:rsidRDefault="001F5DF3" w:rsidP="00367A36">
      <w:pPr>
        <w:widowControl w:val="0"/>
        <w:numPr>
          <w:ilvl w:val="0"/>
          <w:numId w:val="9"/>
        </w:numPr>
        <w:tabs>
          <w:tab w:val="left" w:pos="720"/>
        </w:tabs>
        <w:suppressAutoHyphens/>
        <w:ind w:hanging="720"/>
      </w:pPr>
      <w:r>
        <w:t>Přípojka kanalizační sítě:</w:t>
      </w:r>
      <w:r>
        <w:tab/>
      </w:r>
      <w:r>
        <w:tab/>
      </w:r>
      <w:r>
        <w:tab/>
      </w:r>
      <w:r>
        <w:tab/>
      </w:r>
      <w:r>
        <w:tab/>
      </w:r>
      <w:r>
        <w:tab/>
      </w:r>
      <w:r>
        <w:tab/>
      </w:r>
      <w:r w:rsidR="00FA2777">
        <w:t>ANO</w:t>
      </w:r>
    </w:p>
    <w:p w14:paraId="44500A43" w14:textId="624F95B4" w:rsidR="001F5DF3" w:rsidRDefault="001F5DF3" w:rsidP="00367A36">
      <w:pPr>
        <w:widowControl w:val="0"/>
        <w:numPr>
          <w:ilvl w:val="0"/>
          <w:numId w:val="9"/>
        </w:numPr>
        <w:tabs>
          <w:tab w:val="left" w:pos="720"/>
        </w:tabs>
        <w:suppressAutoHyphens/>
        <w:ind w:hanging="720"/>
      </w:pPr>
      <w:r>
        <w:t>Přípojka plynu:</w:t>
      </w:r>
      <w:r>
        <w:tab/>
      </w:r>
      <w:r>
        <w:tab/>
      </w:r>
      <w:r>
        <w:tab/>
      </w:r>
      <w:r>
        <w:tab/>
      </w:r>
      <w:r>
        <w:tab/>
      </w:r>
      <w:r>
        <w:tab/>
      </w:r>
      <w:r>
        <w:tab/>
      </w:r>
      <w:r>
        <w:tab/>
      </w:r>
      <w:r>
        <w:tab/>
      </w:r>
      <w:r w:rsidR="00AC6BBA">
        <w:t>ANO</w:t>
      </w:r>
    </w:p>
    <w:p w14:paraId="4DA67685" w14:textId="77777777" w:rsidR="001F5DF3" w:rsidRPr="009C3704" w:rsidRDefault="001F5DF3" w:rsidP="00367A36">
      <w:pPr>
        <w:widowControl w:val="0"/>
        <w:numPr>
          <w:ilvl w:val="0"/>
          <w:numId w:val="9"/>
        </w:numPr>
        <w:tabs>
          <w:tab w:val="left" w:pos="720"/>
        </w:tabs>
        <w:suppressAutoHyphens/>
        <w:ind w:hanging="720"/>
      </w:pPr>
      <w:r>
        <w:t>Výtah:</w:t>
      </w:r>
      <w:r>
        <w:tab/>
      </w:r>
      <w:r>
        <w:tab/>
      </w:r>
      <w:r>
        <w:tab/>
      </w:r>
      <w:r>
        <w:tab/>
      </w:r>
      <w:r>
        <w:tab/>
      </w:r>
      <w:r>
        <w:tab/>
      </w:r>
      <w:r>
        <w:tab/>
      </w:r>
      <w:r>
        <w:tab/>
      </w:r>
      <w:r>
        <w:tab/>
      </w:r>
      <w:r>
        <w:tab/>
        <w:t>není</w:t>
      </w:r>
      <w:r>
        <w:tab/>
      </w:r>
    </w:p>
    <w:p w14:paraId="061D9F6A" w14:textId="77777777" w:rsidR="001F5DF3" w:rsidRPr="00C76649" w:rsidRDefault="001F5DF3" w:rsidP="001F5DF3">
      <w:pPr>
        <w:pStyle w:val="Nadpis2"/>
      </w:pPr>
      <w:bookmarkStart w:id="36" w:name="_Toc177991234"/>
      <w:r w:rsidRPr="00EF2D2A">
        <w:t>ATRIBUTY STAVBY PRO STANOVENÍ PODMÍNEK NAPOJENÍ A PROVÁDĚNÍ ČINNOSTÍ V OCHRANNÝCH A BEZPEČNOSTNÍCH PÁSMECH DOPRAVNÍ A TECHNICKÉ</w:t>
      </w:r>
      <w:bookmarkEnd w:id="36"/>
      <w:r w:rsidRPr="00EF2D2A">
        <w:t xml:space="preserve"> </w:t>
      </w:r>
    </w:p>
    <w:p w14:paraId="397969D8" w14:textId="77777777" w:rsidR="001F5DF3" w:rsidRDefault="001F5DF3" w:rsidP="001F5DF3">
      <w:pPr>
        <w:pStyle w:val="Nadpis4"/>
        <w:ind w:left="709" w:hanging="722"/>
      </w:pPr>
      <w:bookmarkStart w:id="37" w:name="_Toc177991235"/>
      <w:r>
        <w:t>Hloubka stavby,</w:t>
      </w:r>
      <w:bookmarkEnd w:id="37"/>
    </w:p>
    <w:p w14:paraId="01DE5020" w14:textId="0D120CA6" w:rsidR="001F5DF3" w:rsidRDefault="001F5DF3" w:rsidP="001F5DF3">
      <w:r>
        <w:t>Stavba je podsklepená.</w:t>
      </w:r>
    </w:p>
    <w:p w14:paraId="48B48822" w14:textId="75348904" w:rsidR="001F5DF3" w:rsidRPr="00345BE9" w:rsidRDefault="001F5DF3" w:rsidP="001F5DF3">
      <w:r>
        <w:t xml:space="preserve">Hloubka stavby je </w:t>
      </w:r>
      <w:r w:rsidR="00F90469">
        <w:t>z východní strany cca 2,5</w:t>
      </w:r>
      <w:r>
        <w:t xml:space="preserve"> pod úroveň terénu</w:t>
      </w:r>
      <w:r w:rsidR="00F90469">
        <w:t xml:space="preserve"> ze západní strany je sklep zároveň s terénem.</w:t>
      </w:r>
      <w:r>
        <w:t xml:space="preserve"> </w:t>
      </w:r>
      <w:r w:rsidR="00F90469">
        <w:t>J</w:t>
      </w:r>
      <w:r>
        <w:t>edná se o běžné založení stavby na plošných základech v nezámrzné hloubky</w:t>
      </w:r>
      <w:r w:rsidR="00E16653">
        <w:t>. Zvětšená hloubka o dalších cca 2,5m je v místě bývalé kotelny.</w:t>
      </w:r>
      <w:r>
        <w:t xml:space="preserve">   </w:t>
      </w:r>
    </w:p>
    <w:p w14:paraId="50D75625" w14:textId="77777777" w:rsidR="001F5DF3" w:rsidRDefault="001F5DF3" w:rsidP="001F5DF3">
      <w:pPr>
        <w:pStyle w:val="Nadpis4"/>
        <w:ind w:left="709" w:hanging="722"/>
      </w:pPr>
      <w:bookmarkStart w:id="38" w:name="_Toc177991236"/>
      <w:r>
        <w:t>Výška stavby,</w:t>
      </w:r>
      <w:bookmarkEnd w:id="38"/>
    </w:p>
    <w:p w14:paraId="7010B975" w14:textId="37AA3851" w:rsidR="001F5DF3" w:rsidRPr="00174F89" w:rsidRDefault="001F5DF3" w:rsidP="001F5DF3">
      <w:pPr>
        <w:rPr>
          <w:lang w:eastAsia="x-none"/>
        </w:rPr>
      </w:pPr>
      <w:r>
        <w:rPr>
          <w:szCs w:val="18"/>
          <w:lang w:eastAsia="x-none"/>
        </w:rPr>
        <w:t xml:space="preserve">Stavba je </w:t>
      </w:r>
      <w:r w:rsidR="00F90469">
        <w:rPr>
          <w:szCs w:val="18"/>
          <w:lang w:eastAsia="x-none"/>
        </w:rPr>
        <w:t>zastřešena dřevěnou sedlovou střechou, výška hřebene +18,910m.</w:t>
      </w:r>
      <w:r>
        <w:rPr>
          <w:szCs w:val="18"/>
          <w:lang w:eastAsia="x-none"/>
        </w:rPr>
        <w:t xml:space="preserve"> </w:t>
      </w:r>
    </w:p>
    <w:p w14:paraId="4CA7AC8C" w14:textId="6222397B" w:rsidR="001F5DF3" w:rsidRDefault="001F5DF3" w:rsidP="001F5DF3">
      <w:pPr>
        <w:pStyle w:val="Nadpis4"/>
        <w:ind w:left="709" w:hanging="722"/>
      </w:pPr>
      <w:bookmarkStart w:id="39" w:name="_Toc177991237"/>
      <w:r>
        <w:t>P</w:t>
      </w:r>
      <w:r w:rsidRPr="00174F89">
        <w:t xml:space="preserve">ředpokládaná </w:t>
      </w:r>
      <w:r w:rsidR="00FC1249">
        <w:t>k</w:t>
      </w:r>
      <w:r w:rsidRPr="00174F89">
        <w:t>apacita počtu osob ve stavbě</w:t>
      </w:r>
      <w:r>
        <w:t>,</w:t>
      </w:r>
      <w:bookmarkEnd w:id="39"/>
    </w:p>
    <w:p w14:paraId="57935831" w14:textId="75FD049E" w:rsidR="001F5DF3" w:rsidRPr="00345BE9" w:rsidRDefault="00B14035" w:rsidP="001F5DF3">
      <w:r>
        <w:t>Počet osob dle KN</w:t>
      </w:r>
      <w:r w:rsidR="00FC1249">
        <w:t>.</w:t>
      </w:r>
    </w:p>
    <w:p w14:paraId="4AAB27C4" w14:textId="77777777" w:rsidR="001F5DF3" w:rsidRDefault="001F5DF3" w:rsidP="001F5DF3">
      <w:pPr>
        <w:pStyle w:val="Nadpis4"/>
        <w:ind w:left="709" w:hanging="722"/>
      </w:pPr>
      <w:bookmarkStart w:id="40" w:name="_Toc177991238"/>
      <w:r w:rsidRPr="00174F89">
        <w:t>plánovaný začátek a konec realizace stavby</w:t>
      </w:r>
      <w:r w:rsidRPr="006A2085">
        <w:t>.</w:t>
      </w:r>
      <w:bookmarkEnd w:id="40"/>
    </w:p>
    <w:p w14:paraId="5471FB5F" w14:textId="23C107D6" w:rsidR="001F5DF3" w:rsidRPr="00345BE9" w:rsidRDefault="00B14035" w:rsidP="001F5DF3">
      <w:r>
        <w:t>0</w:t>
      </w:r>
      <w:r w:rsidR="00C8520D">
        <w:t>3</w:t>
      </w:r>
      <w:r>
        <w:t>/202</w:t>
      </w:r>
      <w:r w:rsidR="00F90469">
        <w:t>6</w:t>
      </w:r>
      <w:r>
        <w:t xml:space="preserve"> – 0</w:t>
      </w:r>
      <w:r w:rsidR="00F90469">
        <w:t>4</w:t>
      </w:r>
      <w:r>
        <w:t>/202</w:t>
      </w:r>
      <w:r w:rsidR="00F90469">
        <w:t>8</w:t>
      </w:r>
      <w:r>
        <w:t xml:space="preserve"> – </w:t>
      </w:r>
      <w:r w:rsidR="00C8520D">
        <w:t>26</w:t>
      </w:r>
      <w:r>
        <w:t xml:space="preserve"> měsíců</w:t>
      </w:r>
    </w:p>
    <w:bookmarkEnd w:id="34"/>
    <w:p w14:paraId="20D3EA8A" w14:textId="77777777" w:rsidR="001F5DF3" w:rsidRDefault="001F5DF3">
      <w:pPr>
        <w:rPr>
          <w:rFonts w:ascii="Times New Roman" w:hAnsi="Times New Roman" w:cs="Times New Roman"/>
          <w:b/>
          <w:bCs/>
          <w:sz w:val="22"/>
        </w:rPr>
      </w:pPr>
    </w:p>
    <w:p w14:paraId="32B0E8C1" w14:textId="77777777" w:rsidR="00FC1249" w:rsidRDefault="00FC1249">
      <w:pPr>
        <w:rPr>
          <w:rFonts w:ascii="Times New Roman" w:hAnsi="Times New Roman" w:cs="Times New Roman"/>
          <w:b/>
          <w:bCs/>
          <w:sz w:val="22"/>
        </w:rPr>
      </w:pPr>
    </w:p>
    <w:p w14:paraId="297D0156" w14:textId="77777777" w:rsidR="00FC1249" w:rsidRDefault="00FC1249">
      <w:pPr>
        <w:rPr>
          <w:rFonts w:ascii="Times New Roman" w:hAnsi="Times New Roman" w:cs="Times New Roman"/>
          <w:b/>
          <w:bCs/>
          <w:sz w:val="22"/>
        </w:rPr>
      </w:pPr>
    </w:p>
    <w:p w14:paraId="5EE205C0" w14:textId="77777777" w:rsidR="00FC1249" w:rsidRDefault="00FC1249">
      <w:pPr>
        <w:rPr>
          <w:rFonts w:ascii="Times New Roman" w:hAnsi="Times New Roman" w:cs="Times New Roman"/>
          <w:b/>
          <w:bCs/>
          <w:sz w:val="22"/>
        </w:rPr>
      </w:pPr>
    </w:p>
    <w:p w14:paraId="42953967" w14:textId="77777777" w:rsidR="00FC1249" w:rsidRDefault="00FC1249">
      <w:pPr>
        <w:rPr>
          <w:rFonts w:ascii="Times New Roman" w:hAnsi="Times New Roman" w:cs="Times New Roman"/>
          <w:b/>
          <w:bCs/>
          <w:sz w:val="22"/>
        </w:rPr>
      </w:pPr>
    </w:p>
    <w:p w14:paraId="1F750708" w14:textId="77777777" w:rsidR="00FC1249" w:rsidRDefault="00FC1249">
      <w:pPr>
        <w:rPr>
          <w:rFonts w:ascii="Times New Roman" w:hAnsi="Times New Roman" w:cs="Times New Roman"/>
          <w:b/>
          <w:bCs/>
          <w:sz w:val="22"/>
        </w:rPr>
      </w:pPr>
    </w:p>
    <w:p w14:paraId="53E8F0C9" w14:textId="77777777" w:rsidR="00FC1249" w:rsidRDefault="00FC1249">
      <w:pPr>
        <w:rPr>
          <w:rFonts w:ascii="Times New Roman" w:hAnsi="Times New Roman" w:cs="Times New Roman"/>
          <w:b/>
          <w:bCs/>
          <w:sz w:val="22"/>
        </w:rPr>
      </w:pPr>
    </w:p>
    <w:p w14:paraId="488870BF" w14:textId="77777777" w:rsidR="00FC1249" w:rsidRDefault="00FC1249">
      <w:pPr>
        <w:rPr>
          <w:rFonts w:ascii="Times New Roman" w:hAnsi="Times New Roman" w:cs="Times New Roman"/>
          <w:b/>
          <w:bCs/>
          <w:sz w:val="22"/>
        </w:rPr>
      </w:pPr>
    </w:p>
    <w:p w14:paraId="5D377B66" w14:textId="77777777" w:rsidR="00FC1249" w:rsidRDefault="00FC1249">
      <w:pPr>
        <w:rPr>
          <w:rFonts w:ascii="Times New Roman" w:hAnsi="Times New Roman" w:cs="Times New Roman"/>
          <w:b/>
          <w:bCs/>
          <w:sz w:val="22"/>
        </w:rPr>
      </w:pPr>
    </w:p>
    <w:p w14:paraId="0EA3BAEA" w14:textId="77777777" w:rsidR="00FC1249" w:rsidRDefault="00FC1249">
      <w:pPr>
        <w:rPr>
          <w:rFonts w:ascii="Times New Roman" w:hAnsi="Times New Roman" w:cs="Times New Roman"/>
          <w:b/>
          <w:bCs/>
          <w:sz w:val="22"/>
        </w:rPr>
      </w:pPr>
    </w:p>
    <w:p w14:paraId="3ACEFDEC" w14:textId="77777777" w:rsidR="00FC1249" w:rsidRDefault="00FC1249">
      <w:pPr>
        <w:rPr>
          <w:rFonts w:ascii="Times New Roman" w:hAnsi="Times New Roman" w:cs="Times New Roman"/>
          <w:b/>
          <w:bCs/>
          <w:sz w:val="22"/>
        </w:rPr>
      </w:pPr>
    </w:p>
    <w:p w14:paraId="62BFC8DA" w14:textId="77777777" w:rsidR="00FC1249" w:rsidRDefault="00FC1249">
      <w:pPr>
        <w:rPr>
          <w:rFonts w:ascii="Times New Roman" w:hAnsi="Times New Roman" w:cs="Times New Roman"/>
          <w:b/>
          <w:bCs/>
          <w:sz w:val="22"/>
        </w:rPr>
      </w:pPr>
    </w:p>
    <w:p w14:paraId="141B7DBD" w14:textId="77777777" w:rsidR="00FC1249" w:rsidRDefault="00FC1249">
      <w:pPr>
        <w:rPr>
          <w:rFonts w:ascii="Times New Roman" w:hAnsi="Times New Roman" w:cs="Times New Roman"/>
          <w:b/>
          <w:bCs/>
          <w:sz w:val="22"/>
        </w:rPr>
      </w:pPr>
    </w:p>
    <w:p w14:paraId="79695122" w14:textId="77777777" w:rsidR="00F618FD" w:rsidRDefault="00F618FD">
      <w:pPr>
        <w:rPr>
          <w:rFonts w:ascii="Times New Roman" w:hAnsi="Times New Roman" w:cs="Times New Roman"/>
          <w:b/>
          <w:bCs/>
          <w:sz w:val="22"/>
        </w:rPr>
      </w:pPr>
    </w:p>
    <w:p w14:paraId="22AE76C0" w14:textId="77777777" w:rsidR="00F618FD" w:rsidRDefault="00F618FD">
      <w:pPr>
        <w:rPr>
          <w:rFonts w:ascii="Times New Roman" w:hAnsi="Times New Roman" w:cs="Times New Roman"/>
          <w:b/>
          <w:bCs/>
          <w:sz w:val="22"/>
        </w:rPr>
      </w:pPr>
    </w:p>
    <w:p w14:paraId="35FB1DCD" w14:textId="77777777" w:rsidR="00F618FD" w:rsidRDefault="00F618FD">
      <w:pPr>
        <w:rPr>
          <w:rFonts w:ascii="Times New Roman" w:hAnsi="Times New Roman" w:cs="Times New Roman"/>
          <w:b/>
          <w:bCs/>
          <w:sz w:val="22"/>
        </w:rPr>
      </w:pPr>
    </w:p>
    <w:p w14:paraId="5809A1D1" w14:textId="77777777" w:rsidR="00F618FD" w:rsidRDefault="00F618FD">
      <w:pPr>
        <w:rPr>
          <w:rFonts w:ascii="Times New Roman" w:hAnsi="Times New Roman" w:cs="Times New Roman"/>
          <w:b/>
          <w:bCs/>
          <w:sz w:val="22"/>
        </w:rPr>
      </w:pPr>
    </w:p>
    <w:p w14:paraId="62CABB76" w14:textId="77777777" w:rsidR="00F618FD" w:rsidRDefault="00F618FD">
      <w:pPr>
        <w:rPr>
          <w:rFonts w:ascii="Times New Roman" w:hAnsi="Times New Roman" w:cs="Times New Roman"/>
          <w:b/>
          <w:bCs/>
          <w:sz w:val="22"/>
        </w:rPr>
      </w:pPr>
    </w:p>
    <w:p w14:paraId="40746360" w14:textId="77777777" w:rsidR="00F618FD" w:rsidRDefault="00F618FD">
      <w:pPr>
        <w:rPr>
          <w:rFonts w:ascii="Times New Roman" w:hAnsi="Times New Roman" w:cs="Times New Roman"/>
          <w:b/>
          <w:bCs/>
          <w:sz w:val="22"/>
        </w:rPr>
      </w:pPr>
    </w:p>
    <w:p w14:paraId="615FE854" w14:textId="77777777" w:rsidR="00F618FD" w:rsidRDefault="00F618FD">
      <w:pPr>
        <w:rPr>
          <w:rFonts w:ascii="Times New Roman" w:hAnsi="Times New Roman" w:cs="Times New Roman"/>
          <w:b/>
          <w:bCs/>
          <w:sz w:val="22"/>
        </w:rPr>
      </w:pPr>
    </w:p>
    <w:p w14:paraId="66C9EE3F" w14:textId="77777777" w:rsidR="00FC1249" w:rsidRDefault="00FC1249">
      <w:pPr>
        <w:rPr>
          <w:rFonts w:ascii="Times New Roman" w:hAnsi="Times New Roman" w:cs="Times New Roman"/>
          <w:b/>
          <w:bCs/>
          <w:sz w:val="22"/>
        </w:rPr>
      </w:pPr>
    </w:p>
    <w:p w14:paraId="22562DFF" w14:textId="77777777" w:rsidR="00FC1249" w:rsidRDefault="00FC1249">
      <w:pPr>
        <w:rPr>
          <w:rFonts w:ascii="Times New Roman" w:hAnsi="Times New Roman" w:cs="Times New Roman"/>
          <w:b/>
          <w:bCs/>
          <w:sz w:val="22"/>
        </w:rPr>
      </w:pPr>
    </w:p>
    <w:p w14:paraId="33F1F86A" w14:textId="77777777" w:rsidR="00FC1249" w:rsidRDefault="00FC1249">
      <w:pPr>
        <w:rPr>
          <w:rFonts w:ascii="Times New Roman" w:hAnsi="Times New Roman" w:cs="Times New Roman"/>
          <w:b/>
          <w:bCs/>
          <w:sz w:val="22"/>
        </w:rPr>
      </w:pPr>
    </w:p>
    <w:p w14:paraId="7703FB68" w14:textId="77777777" w:rsidR="00F90469" w:rsidRDefault="00F90469">
      <w:pPr>
        <w:rPr>
          <w:rFonts w:ascii="Times New Roman" w:hAnsi="Times New Roman" w:cs="Times New Roman"/>
          <w:b/>
          <w:bCs/>
          <w:sz w:val="22"/>
        </w:rPr>
      </w:pPr>
    </w:p>
    <w:p w14:paraId="56FA0DB5" w14:textId="77777777" w:rsidR="00F90469" w:rsidRDefault="00F90469">
      <w:pPr>
        <w:rPr>
          <w:rFonts w:ascii="Times New Roman" w:hAnsi="Times New Roman" w:cs="Times New Roman"/>
          <w:b/>
          <w:bCs/>
          <w:sz w:val="22"/>
        </w:rPr>
      </w:pPr>
    </w:p>
    <w:p w14:paraId="03A59F33" w14:textId="77777777" w:rsidR="00F90469" w:rsidRDefault="00F90469">
      <w:pPr>
        <w:rPr>
          <w:rFonts w:ascii="Times New Roman" w:hAnsi="Times New Roman" w:cs="Times New Roman"/>
          <w:b/>
          <w:bCs/>
          <w:sz w:val="22"/>
        </w:rPr>
      </w:pPr>
    </w:p>
    <w:p w14:paraId="3CE1F088" w14:textId="77777777" w:rsidR="00F90469" w:rsidRDefault="00F90469">
      <w:pPr>
        <w:rPr>
          <w:rFonts w:ascii="Times New Roman" w:hAnsi="Times New Roman" w:cs="Times New Roman"/>
          <w:b/>
          <w:bCs/>
          <w:sz w:val="22"/>
        </w:rPr>
      </w:pPr>
    </w:p>
    <w:p w14:paraId="2BB480F5" w14:textId="77777777" w:rsidR="00FC1249" w:rsidRDefault="00FC1249">
      <w:pPr>
        <w:rPr>
          <w:rFonts w:ascii="Times New Roman" w:hAnsi="Times New Roman" w:cs="Times New Roman"/>
          <w:b/>
          <w:bCs/>
          <w:sz w:val="22"/>
        </w:rPr>
      </w:pPr>
    </w:p>
    <w:p w14:paraId="6746287D" w14:textId="77777777" w:rsidR="00FC1249" w:rsidRDefault="00FC1249">
      <w:pPr>
        <w:rPr>
          <w:rFonts w:ascii="Times New Roman" w:hAnsi="Times New Roman" w:cs="Times New Roman"/>
          <w:b/>
          <w:bCs/>
          <w:sz w:val="22"/>
        </w:rPr>
      </w:pPr>
    </w:p>
    <w:p w14:paraId="6230908E" w14:textId="77777777" w:rsidR="00FC1249" w:rsidRDefault="00FC1249">
      <w:pPr>
        <w:rPr>
          <w:rFonts w:ascii="Times New Roman" w:hAnsi="Times New Roman" w:cs="Times New Roman"/>
          <w:b/>
          <w:bCs/>
          <w:sz w:val="22"/>
        </w:rPr>
      </w:pPr>
    </w:p>
    <w:p w14:paraId="6B6CA229" w14:textId="77777777" w:rsidR="00FC1249" w:rsidRDefault="00FC1249">
      <w:pPr>
        <w:rPr>
          <w:rFonts w:ascii="Times New Roman" w:hAnsi="Times New Roman" w:cs="Times New Roman"/>
          <w:b/>
          <w:bCs/>
          <w:sz w:val="22"/>
        </w:rPr>
      </w:pPr>
    </w:p>
    <w:p w14:paraId="6CA96940" w14:textId="71311B7E" w:rsidR="005E3ABA" w:rsidRPr="009422D7" w:rsidRDefault="00FA2777">
      <w:pPr>
        <w:rPr>
          <w:rFonts w:ascii="Times New Roman" w:hAnsi="Times New Roman" w:cs="Times New Roman"/>
          <w:b/>
          <w:bCs/>
          <w:sz w:val="22"/>
        </w:rPr>
      </w:pPr>
      <w:r>
        <w:rPr>
          <w:rFonts w:ascii="Times New Roman" w:hAnsi="Times New Roman" w:cs="Times New Roman"/>
          <w:b/>
          <w:bCs/>
          <w:sz w:val="22"/>
        </w:rPr>
        <w:t>O</w:t>
      </w:r>
      <w:r w:rsidRPr="009422D7">
        <w:rPr>
          <w:rFonts w:ascii="Times New Roman" w:hAnsi="Times New Roman" w:cs="Times New Roman"/>
          <w:b/>
          <w:bCs/>
          <w:sz w:val="22"/>
        </w:rPr>
        <w:t>BSAH:</w:t>
      </w:r>
    </w:p>
    <w:p w14:paraId="3A37A3E0" w14:textId="5B08745D" w:rsidR="005E3ABA" w:rsidRPr="009422D7" w:rsidRDefault="00000000">
      <w:pPr>
        <w:pStyle w:val="Obsah1"/>
        <w:rPr>
          <w:rFonts w:ascii="Times New Roman" w:eastAsiaTheme="minorEastAsia" w:hAnsi="Times New Roman" w:cs="Times New Roman"/>
          <w:sz w:val="22"/>
          <w:szCs w:val="22"/>
        </w:rPr>
      </w:pPr>
      <w:r w:rsidRPr="009422D7">
        <w:rPr>
          <w:rFonts w:ascii="Times New Roman" w:hAnsi="Times New Roman" w:cs="Times New Roman"/>
          <w:sz w:val="22"/>
          <w:szCs w:val="22"/>
        </w:rPr>
        <w:fldChar w:fldCharType="begin"/>
      </w:r>
      <w:r w:rsidRPr="009422D7">
        <w:rPr>
          <w:rFonts w:ascii="Times New Roman" w:hAnsi="Times New Roman" w:cs="Times New Roman"/>
          <w:sz w:val="22"/>
          <w:szCs w:val="22"/>
        </w:rPr>
        <w:instrText xml:space="preserve"> TOC \o "1-4" \h \z \u </w:instrText>
      </w:r>
      <w:r w:rsidRPr="009422D7">
        <w:rPr>
          <w:rFonts w:ascii="Times New Roman" w:hAnsi="Times New Roman" w:cs="Times New Roman"/>
          <w:sz w:val="22"/>
          <w:szCs w:val="22"/>
        </w:rPr>
        <w:fldChar w:fldCharType="separate"/>
      </w:r>
      <w:hyperlink w:anchor="_Toc179280533" w:tooltip="#_Toc179280533" w:history="1">
        <w:r w:rsidR="005E3ABA" w:rsidRPr="009422D7">
          <w:rPr>
            <w:rStyle w:val="Hypertextovodkaz"/>
            <w:rFonts w:ascii="Times New Roman" w:hAnsi="Times New Roman"/>
            <w:sz w:val="22"/>
            <w:szCs w:val="22"/>
          </w:rPr>
          <w:t>B.</w:t>
        </w:r>
        <w:r w:rsidR="005E3ABA" w:rsidRPr="009422D7">
          <w:rPr>
            <w:rFonts w:ascii="Times New Roman" w:eastAsiaTheme="minorEastAsia" w:hAnsi="Times New Roman" w:cs="Times New Roman"/>
            <w:sz w:val="22"/>
            <w:szCs w:val="22"/>
          </w:rPr>
          <w:tab/>
        </w:r>
        <w:r w:rsidR="005E3ABA" w:rsidRPr="009422D7">
          <w:rPr>
            <w:rStyle w:val="Hypertextovodkaz"/>
            <w:rFonts w:ascii="Times New Roman" w:hAnsi="Times New Roman"/>
            <w:sz w:val="22"/>
            <w:szCs w:val="22"/>
          </w:rPr>
          <w:t>SOUHRNNÁ TECHNICKÁ ZPRÁVA</w:t>
        </w:r>
        <w:r w:rsidR="005E3ABA" w:rsidRPr="009422D7">
          <w:rPr>
            <w:rFonts w:ascii="Times New Roman" w:hAnsi="Times New Roman" w:cs="Times New Roman"/>
            <w:sz w:val="22"/>
            <w:szCs w:val="22"/>
          </w:rPr>
          <w:tab/>
        </w:r>
        <w:r w:rsidR="005E3ABA" w:rsidRPr="009422D7">
          <w:rPr>
            <w:rFonts w:ascii="Times New Roman" w:hAnsi="Times New Roman" w:cs="Times New Roman"/>
            <w:sz w:val="22"/>
            <w:szCs w:val="22"/>
          </w:rPr>
          <w:fldChar w:fldCharType="begin"/>
        </w:r>
        <w:r w:rsidR="005E3ABA" w:rsidRPr="009422D7">
          <w:rPr>
            <w:rFonts w:ascii="Times New Roman" w:hAnsi="Times New Roman" w:cs="Times New Roman"/>
            <w:sz w:val="22"/>
            <w:szCs w:val="22"/>
          </w:rPr>
          <w:instrText xml:space="preserve"> PAGEREF _Toc179280533 \h </w:instrText>
        </w:r>
        <w:r w:rsidR="005E3ABA" w:rsidRPr="009422D7">
          <w:rPr>
            <w:rFonts w:ascii="Times New Roman" w:hAnsi="Times New Roman" w:cs="Times New Roman"/>
            <w:sz w:val="22"/>
            <w:szCs w:val="22"/>
          </w:rPr>
        </w:r>
        <w:r w:rsidR="005E3ABA" w:rsidRPr="009422D7">
          <w:rPr>
            <w:rFonts w:ascii="Times New Roman" w:hAnsi="Times New Roman" w:cs="Times New Roman"/>
            <w:sz w:val="22"/>
            <w:szCs w:val="22"/>
          </w:rPr>
          <w:fldChar w:fldCharType="separate"/>
        </w:r>
        <w:r w:rsidR="00FC06A2">
          <w:rPr>
            <w:rFonts w:ascii="Times New Roman" w:hAnsi="Times New Roman" w:cs="Times New Roman"/>
            <w:noProof/>
            <w:sz w:val="22"/>
            <w:szCs w:val="22"/>
          </w:rPr>
          <w:t>8</w:t>
        </w:r>
        <w:r w:rsidR="005E3ABA" w:rsidRPr="009422D7">
          <w:rPr>
            <w:rFonts w:ascii="Times New Roman" w:hAnsi="Times New Roman" w:cs="Times New Roman"/>
            <w:sz w:val="22"/>
            <w:szCs w:val="22"/>
          </w:rPr>
          <w:fldChar w:fldCharType="end"/>
        </w:r>
      </w:hyperlink>
    </w:p>
    <w:p w14:paraId="0396AA4F" w14:textId="34D3F892" w:rsidR="005E3ABA" w:rsidRPr="009422D7" w:rsidRDefault="005E3ABA">
      <w:pPr>
        <w:pStyle w:val="Obsah2"/>
        <w:rPr>
          <w:rFonts w:ascii="Times New Roman" w:eastAsiaTheme="minorEastAsia" w:hAnsi="Times New Roman" w:cs="Times New Roman"/>
          <w:bCs w:val="0"/>
          <w:smallCaps w:val="0"/>
          <w:sz w:val="22"/>
          <w:szCs w:val="22"/>
        </w:rPr>
      </w:pPr>
      <w:hyperlink w:anchor="_Toc179280534" w:tooltip="#_Toc179280534" w:history="1">
        <w:r w:rsidRPr="009422D7">
          <w:rPr>
            <w:rStyle w:val="Hypertextovodkaz"/>
            <w:rFonts w:ascii="Times New Roman" w:hAnsi="Times New Roman"/>
            <w:sz w:val="22"/>
            <w:szCs w:val="22"/>
          </w:rPr>
          <w:t>B.1</w:t>
        </w:r>
        <w:r w:rsidRPr="009422D7">
          <w:rPr>
            <w:rFonts w:ascii="Times New Roman" w:eastAsiaTheme="minorEastAsia" w:hAnsi="Times New Roman" w:cs="Times New Roman"/>
            <w:bCs w:val="0"/>
            <w:smallCaps w:val="0"/>
            <w:sz w:val="22"/>
            <w:szCs w:val="22"/>
          </w:rPr>
          <w:tab/>
        </w:r>
        <w:r w:rsidRPr="009422D7">
          <w:rPr>
            <w:rStyle w:val="Hypertextovodkaz"/>
            <w:rFonts w:ascii="Times New Roman" w:hAnsi="Times New Roman"/>
            <w:sz w:val="22"/>
            <w:szCs w:val="22"/>
          </w:rPr>
          <w:t>CELKOVÝ POPIS ÚZEMÍ A STAVBY</w:t>
        </w:r>
        <w:r w:rsidRPr="009422D7">
          <w:rPr>
            <w:rFonts w:ascii="Times New Roman" w:hAnsi="Times New Roman" w:cs="Times New Roman"/>
            <w:sz w:val="22"/>
            <w:szCs w:val="22"/>
          </w:rPr>
          <w:tab/>
        </w:r>
        <w:r w:rsidRPr="009422D7">
          <w:rPr>
            <w:rFonts w:ascii="Times New Roman" w:hAnsi="Times New Roman" w:cs="Times New Roman"/>
            <w:sz w:val="22"/>
            <w:szCs w:val="22"/>
          </w:rPr>
          <w:fldChar w:fldCharType="begin"/>
        </w:r>
        <w:r w:rsidRPr="009422D7">
          <w:rPr>
            <w:rFonts w:ascii="Times New Roman" w:hAnsi="Times New Roman" w:cs="Times New Roman"/>
            <w:sz w:val="22"/>
            <w:szCs w:val="22"/>
          </w:rPr>
          <w:instrText xml:space="preserve"> PAGEREF _Toc179280534 \h </w:instrText>
        </w:r>
        <w:r w:rsidRPr="009422D7">
          <w:rPr>
            <w:rFonts w:ascii="Times New Roman" w:hAnsi="Times New Roman" w:cs="Times New Roman"/>
            <w:sz w:val="22"/>
            <w:szCs w:val="22"/>
          </w:rPr>
        </w:r>
        <w:r w:rsidRPr="009422D7">
          <w:rPr>
            <w:rFonts w:ascii="Times New Roman" w:hAnsi="Times New Roman" w:cs="Times New Roman"/>
            <w:sz w:val="22"/>
            <w:szCs w:val="22"/>
          </w:rPr>
          <w:fldChar w:fldCharType="separate"/>
        </w:r>
        <w:r w:rsidR="00FC06A2">
          <w:rPr>
            <w:rFonts w:ascii="Times New Roman" w:hAnsi="Times New Roman" w:cs="Times New Roman"/>
            <w:noProof/>
            <w:sz w:val="22"/>
            <w:szCs w:val="22"/>
          </w:rPr>
          <w:t>8</w:t>
        </w:r>
        <w:r w:rsidRPr="009422D7">
          <w:rPr>
            <w:rFonts w:ascii="Times New Roman" w:hAnsi="Times New Roman" w:cs="Times New Roman"/>
            <w:sz w:val="22"/>
            <w:szCs w:val="22"/>
          </w:rPr>
          <w:fldChar w:fldCharType="end"/>
        </w:r>
      </w:hyperlink>
    </w:p>
    <w:p w14:paraId="46105BAF" w14:textId="1A9E0513" w:rsidR="005E3ABA" w:rsidRPr="009422D7" w:rsidRDefault="005E3ABA">
      <w:pPr>
        <w:pStyle w:val="Obsah2"/>
        <w:rPr>
          <w:rFonts w:ascii="Times New Roman" w:eastAsiaTheme="minorEastAsia" w:hAnsi="Times New Roman" w:cs="Times New Roman"/>
          <w:bCs w:val="0"/>
          <w:smallCaps w:val="0"/>
          <w:sz w:val="22"/>
          <w:szCs w:val="22"/>
        </w:rPr>
      </w:pPr>
      <w:hyperlink w:anchor="_Toc179280550" w:tooltip="#_Toc179280550" w:history="1">
        <w:r w:rsidRPr="009422D7">
          <w:rPr>
            <w:rStyle w:val="Hypertextovodkaz"/>
            <w:rFonts w:ascii="Times New Roman" w:hAnsi="Times New Roman"/>
            <w:sz w:val="22"/>
            <w:szCs w:val="22"/>
          </w:rPr>
          <w:t>B.2</w:t>
        </w:r>
        <w:r w:rsidRPr="009422D7">
          <w:rPr>
            <w:rFonts w:ascii="Times New Roman" w:eastAsiaTheme="minorEastAsia" w:hAnsi="Times New Roman" w:cs="Times New Roman"/>
            <w:bCs w:val="0"/>
            <w:smallCaps w:val="0"/>
            <w:sz w:val="22"/>
            <w:szCs w:val="22"/>
          </w:rPr>
          <w:tab/>
        </w:r>
        <w:r w:rsidRPr="009422D7">
          <w:rPr>
            <w:rStyle w:val="Hypertextovodkaz"/>
            <w:rFonts w:ascii="Times New Roman" w:hAnsi="Times New Roman"/>
            <w:sz w:val="22"/>
            <w:szCs w:val="22"/>
          </w:rPr>
          <w:t>URBANISTICKÉ A ZÁKLADNÍ ARCHITEKTONICKÉ ŘEŠENÍ</w:t>
        </w:r>
        <w:r w:rsidRPr="009422D7">
          <w:rPr>
            <w:rFonts w:ascii="Times New Roman" w:hAnsi="Times New Roman" w:cs="Times New Roman"/>
            <w:sz w:val="22"/>
            <w:szCs w:val="22"/>
          </w:rPr>
          <w:tab/>
        </w:r>
        <w:r w:rsidRPr="009422D7">
          <w:rPr>
            <w:rFonts w:ascii="Times New Roman" w:hAnsi="Times New Roman" w:cs="Times New Roman"/>
            <w:sz w:val="22"/>
            <w:szCs w:val="22"/>
          </w:rPr>
          <w:fldChar w:fldCharType="begin"/>
        </w:r>
        <w:r w:rsidRPr="009422D7">
          <w:rPr>
            <w:rFonts w:ascii="Times New Roman" w:hAnsi="Times New Roman" w:cs="Times New Roman"/>
            <w:sz w:val="22"/>
            <w:szCs w:val="22"/>
          </w:rPr>
          <w:instrText xml:space="preserve"> PAGEREF _Toc179280550 \h </w:instrText>
        </w:r>
        <w:r w:rsidRPr="009422D7">
          <w:rPr>
            <w:rFonts w:ascii="Times New Roman" w:hAnsi="Times New Roman" w:cs="Times New Roman"/>
            <w:sz w:val="22"/>
            <w:szCs w:val="22"/>
          </w:rPr>
        </w:r>
        <w:r w:rsidRPr="009422D7">
          <w:rPr>
            <w:rFonts w:ascii="Times New Roman" w:hAnsi="Times New Roman" w:cs="Times New Roman"/>
            <w:sz w:val="22"/>
            <w:szCs w:val="22"/>
          </w:rPr>
          <w:fldChar w:fldCharType="separate"/>
        </w:r>
        <w:r w:rsidR="00FC06A2">
          <w:rPr>
            <w:rFonts w:ascii="Times New Roman" w:hAnsi="Times New Roman" w:cs="Times New Roman"/>
            <w:noProof/>
            <w:sz w:val="22"/>
            <w:szCs w:val="22"/>
          </w:rPr>
          <w:t>12</w:t>
        </w:r>
        <w:r w:rsidRPr="009422D7">
          <w:rPr>
            <w:rFonts w:ascii="Times New Roman" w:hAnsi="Times New Roman" w:cs="Times New Roman"/>
            <w:sz w:val="22"/>
            <w:szCs w:val="22"/>
          </w:rPr>
          <w:fldChar w:fldCharType="end"/>
        </w:r>
      </w:hyperlink>
    </w:p>
    <w:p w14:paraId="7C9A313F" w14:textId="0AAAD423" w:rsidR="005E3ABA" w:rsidRPr="009422D7" w:rsidRDefault="005E3ABA">
      <w:pPr>
        <w:pStyle w:val="Obsah2"/>
        <w:rPr>
          <w:rFonts w:ascii="Times New Roman" w:eastAsiaTheme="minorEastAsia" w:hAnsi="Times New Roman" w:cs="Times New Roman"/>
          <w:bCs w:val="0"/>
          <w:smallCaps w:val="0"/>
          <w:sz w:val="22"/>
          <w:szCs w:val="22"/>
        </w:rPr>
      </w:pPr>
      <w:hyperlink w:anchor="_Toc179280551" w:tooltip="#_Toc179280551" w:history="1">
        <w:r w:rsidRPr="009422D7">
          <w:rPr>
            <w:rStyle w:val="Hypertextovodkaz"/>
            <w:rFonts w:ascii="Times New Roman" w:hAnsi="Times New Roman"/>
            <w:sz w:val="22"/>
            <w:szCs w:val="22"/>
          </w:rPr>
          <w:t>B.3</w:t>
        </w:r>
        <w:r w:rsidRPr="009422D7">
          <w:rPr>
            <w:rFonts w:ascii="Times New Roman" w:eastAsiaTheme="minorEastAsia" w:hAnsi="Times New Roman" w:cs="Times New Roman"/>
            <w:bCs w:val="0"/>
            <w:smallCaps w:val="0"/>
            <w:sz w:val="22"/>
            <w:szCs w:val="22"/>
          </w:rPr>
          <w:tab/>
        </w:r>
        <w:r w:rsidRPr="009422D7">
          <w:rPr>
            <w:rStyle w:val="Hypertextovodkaz"/>
            <w:rFonts w:ascii="Times New Roman" w:hAnsi="Times New Roman"/>
            <w:sz w:val="22"/>
            <w:szCs w:val="22"/>
          </w:rPr>
          <w:t>ZÁKLADNÍ STAVEBNĚ TECHNICKÉ A TECHNOLOGICKÉ ŘEŠENÍ</w:t>
        </w:r>
        <w:r w:rsidRPr="009422D7">
          <w:rPr>
            <w:rFonts w:ascii="Times New Roman" w:hAnsi="Times New Roman" w:cs="Times New Roman"/>
            <w:sz w:val="22"/>
            <w:szCs w:val="22"/>
          </w:rPr>
          <w:tab/>
        </w:r>
        <w:r w:rsidRPr="009422D7">
          <w:rPr>
            <w:rFonts w:ascii="Times New Roman" w:hAnsi="Times New Roman" w:cs="Times New Roman"/>
            <w:sz w:val="22"/>
            <w:szCs w:val="22"/>
          </w:rPr>
          <w:fldChar w:fldCharType="begin"/>
        </w:r>
        <w:r w:rsidRPr="009422D7">
          <w:rPr>
            <w:rFonts w:ascii="Times New Roman" w:hAnsi="Times New Roman" w:cs="Times New Roman"/>
            <w:sz w:val="22"/>
            <w:szCs w:val="22"/>
          </w:rPr>
          <w:instrText xml:space="preserve"> PAGEREF _Toc179280551 \h </w:instrText>
        </w:r>
        <w:r w:rsidRPr="009422D7">
          <w:rPr>
            <w:rFonts w:ascii="Times New Roman" w:hAnsi="Times New Roman" w:cs="Times New Roman"/>
            <w:sz w:val="22"/>
            <w:szCs w:val="22"/>
          </w:rPr>
        </w:r>
        <w:r w:rsidRPr="009422D7">
          <w:rPr>
            <w:rFonts w:ascii="Times New Roman" w:hAnsi="Times New Roman" w:cs="Times New Roman"/>
            <w:sz w:val="22"/>
            <w:szCs w:val="22"/>
          </w:rPr>
          <w:fldChar w:fldCharType="separate"/>
        </w:r>
        <w:r w:rsidR="00FC06A2">
          <w:rPr>
            <w:rFonts w:ascii="Times New Roman" w:hAnsi="Times New Roman" w:cs="Times New Roman"/>
            <w:noProof/>
            <w:sz w:val="22"/>
            <w:szCs w:val="22"/>
          </w:rPr>
          <w:t>13</w:t>
        </w:r>
        <w:r w:rsidRPr="009422D7">
          <w:rPr>
            <w:rFonts w:ascii="Times New Roman" w:hAnsi="Times New Roman" w:cs="Times New Roman"/>
            <w:sz w:val="22"/>
            <w:szCs w:val="22"/>
          </w:rPr>
          <w:fldChar w:fldCharType="end"/>
        </w:r>
      </w:hyperlink>
    </w:p>
    <w:p w14:paraId="42603493" w14:textId="447D0F3B" w:rsidR="005E3ABA" w:rsidRPr="009422D7" w:rsidRDefault="005E3ABA">
      <w:pPr>
        <w:pStyle w:val="Obsah3"/>
        <w:rPr>
          <w:rFonts w:ascii="Times New Roman" w:eastAsiaTheme="minorEastAsia" w:hAnsi="Times New Roman" w:cs="Times New Roman"/>
          <w:b w:val="0"/>
          <w:smallCaps w:val="0"/>
          <w:sz w:val="22"/>
        </w:rPr>
      </w:pPr>
      <w:hyperlink w:anchor="_Toc179280552" w:tooltip="#_Toc179280552" w:history="1">
        <w:r w:rsidRPr="009422D7">
          <w:rPr>
            <w:rStyle w:val="Hypertextovodkaz"/>
            <w:rFonts w:ascii="Times New Roman" w:hAnsi="Times New Roman"/>
            <w:b w:val="0"/>
            <w:sz w:val="22"/>
          </w:rPr>
          <w:t>B.3.1</w:t>
        </w:r>
        <w:r w:rsidRPr="009422D7">
          <w:rPr>
            <w:rFonts w:ascii="Times New Roman" w:eastAsiaTheme="minorEastAsia" w:hAnsi="Times New Roman" w:cs="Times New Roman"/>
            <w:b w:val="0"/>
            <w:smallCaps w:val="0"/>
            <w:sz w:val="22"/>
          </w:rPr>
          <w:tab/>
        </w:r>
        <w:r w:rsidRPr="009422D7">
          <w:rPr>
            <w:rStyle w:val="Hypertextovodkaz"/>
            <w:rFonts w:ascii="Times New Roman" w:hAnsi="Times New Roman"/>
            <w:b w:val="0"/>
            <w:sz w:val="22"/>
          </w:rPr>
          <w:t>CELKOVÁ KONCEPCE STAVEBNĚ TECHNICKÉHO A TECHNOLOGICKÉHO ŘEŠENÍ</w:t>
        </w:r>
        <w:r w:rsidRPr="009422D7">
          <w:rPr>
            <w:rFonts w:ascii="Times New Roman" w:hAnsi="Times New Roman" w:cs="Times New Roman"/>
            <w:b w:val="0"/>
            <w:sz w:val="22"/>
          </w:rPr>
          <w:tab/>
        </w:r>
        <w:r w:rsidRPr="009422D7">
          <w:rPr>
            <w:rFonts w:ascii="Times New Roman" w:hAnsi="Times New Roman" w:cs="Times New Roman"/>
            <w:b w:val="0"/>
            <w:sz w:val="22"/>
          </w:rPr>
          <w:fldChar w:fldCharType="begin"/>
        </w:r>
        <w:r w:rsidRPr="009422D7">
          <w:rPr>
            <w:rFonts w:ascii="Times New Roman" w:hAnsi="Times New Roman" w:cs="Times New Roman"/>
            <w:b w:val="0"/>
            <w:sz w:val="22"/>
          </w:rPr>
          <w:instrText xml:space="preserve"> PAGEREF _Toc179280552 \h </w:instrText>
        </w:r>
        <w:r w:rsidRPr="009422D7">
          <w:rPr>
            <w:rFonts w:ascii="Times New Roman" w:hAnsi="Times New Roman" w:cs="Times New Roman"/>
            <w:b w:val="0"/>
            <w:sz w:val="22"/>
          </w:rPr>
        </w:r>
        <w:r w:rsidRPr="009422D7">
          <w:rPr>
            <w:rFonts w:ascii="Times New Roman" w:hAnsi="Times New Roman" w:cs="Times New Roman"/>
            <w:b w:val="0"/>
            <w:sz w:val="22"/>
          </w:rPr>
          <w:fldChar w:fldCharType="separate"/>
        </w:r>
        <w:r w:rsidR="00FC06A2">
          <w:rPr>
            <w:rFonts w:ascii="Times New Roman" w:hAnsi="Times New Roman" w:cs="Times New Roman"/>
            <w:b w:val="0"/>
            <w:noProof/>
            <w:sz w:val="22"/>
          </w:rPr>
          <w:t>13</w:t>
        </w:r>
        <w:r w:rsidRPr="009422D7">
          <w:rPr>
            <w:rFonts w:ascii="Times New Roman" w:hAnsi="Times New Roman" w:cs="Times New Roman"/>
            <w:b w:val="0"/>
            <w:sz w:val="22"/>
          </w:rPr>
          <w:fldChar w:fldCharType="end"/>
        </w:r>
      </w:hyperlink>
    </w:p>
    <w:p w14:paraId="7FCDBA73" w14:textId="78008663" w:rsidR="005E3ABA" w:rsidRPr="009422D7" w:rsidRDefault="005E3ABA">
      <w:pPr>
        <w:pStyle w:val="Obsah3"/>
        <w:rPr>
          <w:rFonts w:ascii="Times New Roman" w:eastAsiaTheme="minorEastAsia" w:hAnsi="Times New Roman" w:cs="Times New Roman"/>
          <w:b w:val="0"/>
          <w:smallCaps w:val="0"/>
          <w:sz w:val="22"/>
        </w:rPr>
      </w:pPr>
      <w:hyperlink w:anchor="_Toc179280553" w:tooltip="#_Toc179280553" w:history="1">
        <w:r w:rsidRPr="009422D7">
          <w:rPr>
            <w:rStyle w:val="Hypertextovodkaz"/>
            <w:rFonts w:ascii="Times New Roman" w:hAnsi="Times New Roman"/>
            <w:b w:val="0"/>
            <w:sz w:val="22"/>
          </w:rPr>
          <w:t>B.3.2</w:t>
        </w:r>
        <w:r w:rsidRPr="009422D7">
          <w:rPr>
            <w:rFonts w:ascii="Times New Roman" w:eastAsiaTheme="minorEastAsia" w:hAnsi="Times New Roman" w:cs="Times New Roman"/>
            <w:b w:val="0"/>
            <w:smallCaps w:val="0"/>
            <w:sz w:val="22"/>
          </w:rPr>
          <w:tab/>
        </w:r>
        <w:r w:rsidRPr="009422D7">
          <w:rPr>
            <w:rStyle w:val="Hypertextovodkaz"/>
            <w:rFonts w:ascii="Times New Roman" w:hAnsi="Times New Roman"/>
            <w:b w:val="0"/>
            <w:sz w:val="22"/>
          </w:rPr>
          <w:t>CELKOVÉ ŘEŠENÍ PODMÍNEK PŘÍSTUPNOSTI</w:t>
        </w:r>
        <w:r w:rsidRPr="009422D7">
          <w:rPr>
            <w:rFonts w:ascii="Times New Roman" w:hAnsi="Times New Roman" w:cs="Times New Roman"/>
            <w:b w:val="0"/>
            <w:sz w:val="22"/>
          </w:rPr>
          <w:tab/>
        </w:r>
        <w:r w:rsidRPr="009422D7">
          <w:rPr>
            <w:rFonts w:ascii="Times New Roman" w:hAnsi="Times New Roman" w:cs="Times New Roman"/>
            <w:b w:val="0"/>
            <w:sz w:val="22"/>
          </w:rPr>
          <w:fldChar w:fldCharType="begin"/>
        </w:r>
        <w:r w:rsidRPr="009422D7">
          <w:rPr>
            <w:rFonts w:ascii="Times New Roman" w:hAnsi="Times New Roman" w:cs="Times New Roman"/>
            <w:b w:val="0"/>
            <w:sz w:val="22"/>
          </w:rPr>
          <w:instrText xml:space="preserve"> PAGEREF _Toc179280553 \h </w:instrText>
        </w:r>
        <w:r w:rsidRPr="009422D7">
          <w:rPr>
            <w:rFonts w:ascii="Times New Roman" w:hAnsi="Times New Roman" w:cs="Times New Roman"/>
            <w:b w:val="0"/>
            <w:sz w:val="22"/>
          </w:rPr>
        </w:r>
        <w:r w:rsidRPr="009422D7">
          <w:rPr>
            <w:rFonts w:ascii="Times New Roman" w:hAnsi="Times New Roman" w:cs="Times New Roman"/>
            <w:b w:val="0"/>
            <w:sz w:val="22"/>
          </w:rPr>
          <w:fldChar w:fldCharType="separate"/>
        </w:r>
        <w:r w:rsidR="00FC06A2">
          <w:rPr>
            <w:rFonts w:ascii="Times New Roman" w:hAnsi="Times New Roman" w:cs="Times New Roman"/>
            <w:b w:val="0"/>
            <w:noProof/>
            <w:sz w:val="22"/>
          </w:rPr>
          <w:t>13</w:t>
        </w:r>
        <w:r w:rsidRPr="009422D7">
          <w:rPr>
            <w:rFonts w:ascii="Times New Roman" w:hAnsi="Times New Roman" w:cs="Times New Roman"/>
            <w:b w:val="0"/>
            <w:sz w:val="22"/>
          </w:rPr>
          <w:fldChar w:fldCharType="end"/>
        </w:r>
      </w:hyperlink>
    </w:p>
    <w:p w14:paraId="1276BFD2" w14:textId="2C1A2E0F" w:rsidR="005E3ABA" w:rsidRPr="009422D7" w:rsidRDefault="005E3ABA">
      <w:pPr>
        <w:pStyle w:val="Obsah3"/>
        <w:rPr>
          <w:rFonts w:ascii="Times New Roman" w:eastAsiaTheme="minorEastAsia" w:hAnsi="Times New Roman" w:cs="Times New Roman"/>
          <w:b w:val="0"/>
          <w:smallCaps w:val="0"/>
          <w:sz w:val="22"/>
        </w:rPr>
      </w:pPr>
      <w:hyperlink w:anchor="_Toc179280557" w:tooltip="#_Toc179280557" w:history="1">
        <w:r w:rsidRPr="009422D7">
          <w:rPr>
            <w:rStyle w:val="Hypertextovodkaz"/>
            <w:rFonts w:ascii="Times New Roman" w:hAnsi="Times New Roman"/>
            <w:b w:val="0"/>
            <w:sz w:val="22"/>
          </w:rPr>
          <w:t>B.3.3</w:t>
        </w:r>
        <w:r w:rsidRPr="009422D7">
          <w:rPr>
            <w:rFonts w:ascii="Times New Roman" w:eastAsiaTheme="minorEastAsia" w:hAnsi="Times New Roman" w:cs="Times New Roman"/>
            <w:b w:val="0"/>
            <w:smallCaps w:val="0"/>
            <w:sz w:val="22"/>
          </w:rPr>
          <w:tab/>
        </w:r>
        <w:r w:rsidRPr="009422D7">
          <w:rPr>
            <w:rStyle w:val="Hypertextovodkaz"/>
            <w:rFonts w:ascii="Times New Roman" w:hAnsi="Times New Roman"/>
            <w:b w:val="0"/>
            <w:sz w:val="22"/>
          </w:rPr>
          <w:t>ZÁSADY BEZPEČNOSTI PŘI UŽÍVÁNÍ STAVBY</w:t>
        </w:r>
        <w:r w:rsidRPr="009422D7">
          <w:rPr>
            <w:rFonts w:ascii="Times New Roman" w:hAnsi="Times New Roman" w:cs="Times New Roman"/>
            <w:b w:val="0"/>
            <w:sz w:val="22"/>
          </w:rPr>
          <w:tab/>
        </w:r>
        <w:r w:rsidRPr="009422D7">
          <w:rPr>
            <w:rFonts w:ascii="Times New Roman" w:hAnsi="Times New Roman" w:cs="Times New Roman"/>
            <w:b w:val="0"/>
            <w:sz w:val="22"/>
          </w:rPr>
          <w:fldChar w:fldCharType="begin"/>
        </w:r>
        <w:r w:rsidRPr="009422D7">
          <w:rPr>
            <w:rFonts w:ascii="Times New Roman" w:hAnsi="Times New Roman" w:cs="Times New Roman"/>
            <w:b w:val="0"/>
            <w:sz w:val="22"/>
          </w:rPr>
          <w:instrText xml:space="preserve"> PAGEREF _Toc179280557 \h </w:instrText>
        </w:r>
        <w:r w:rsidRPr="009422D7">
          <w:rPr>
            <w:rFonts w:ascii="Times New Roman" w:hAnsi="Times New Roman" w:cs="Times New Roman"/>
            <w:b w:val="0"/>
            <w:sz w:val="22"/>
          </w:rPr>
        </w:r>
        <w:r w:rsidRPr="009422D7">
          <w:rPr>
            <w:rFonts w:ascii="Times New Roman" w:hAnsi="Times New Roman" w:cs="Times New Roman"/>
            <w:b w:val="0"/>
            <w:sz w:val="22"/>
          </w:rPr>
          <w:fldChar w:fldCharType="separate"/>
        </w:r>
        <w:r w:rsidR="00FC06A2">
          <w:rPr>
            <w:rFonts w:ascii="Times New Roman" w:hAnsi="Times New Roman" w:cs="Times New Roman"/>
            <w:b w:val="0"/>
            <w:noProof/>
            <w:sz w:val="22"/>
          </w:rPr>
          <w:t>13</w:t>
        </w:r>
        <w:r w:rsidRPr="009422D7">
          <w:rPr>
            <w:rFonts w:ascii="Times New Roman" w:hAnsi="Times New Roman" w:cs="Times New Roman"/>
            <w:b w:val="0"/>
            <w:sz w:val="22"/>
          </w:rPr>
          <w:fldChar w:fldCharType="end"/>
        </w:r>
      </w:hyperlink>
    </w:p>
    <w:p w14:paraId="70A9A072" w14:textId="708F60ED" w:rsidR="005E3ABA" w:rsidRPr="009422D7" w:rsidRDefault="005E3ABA">
      <w:pPr>
        <w:pStyle w:val="Obsah3"/>
        <w:rPr>
          <w:rFonts w:ascii="Times New Roman" w:eastAsiaTheme="minorEastAsia" w:hAnsi="Times New Roman" w:cs="Times New Roman"/>
          <w:b w:val="0"/>
          <w:smallCaps w:val="0"/>
          <w:sz w:val="22"/>
        </w:rPr>
      </w:pPr>
      <w:hyperlink w:anchor="_Toc179280558" w:tooltip="#_Toc179280558" w:history="1">
        <w:r w:rsidRPr="009422D7">
          <w:rPr>
            <w:rStyle w:val="Hypertextovodkaz"/>
            <w:rFonts w:ascii="Times New Roman" w:hAnsi="Times New Roman"/>
            <w:b w:val="0"/>
            <w:sz w:val="22"/>
          </w:rPr>
          <w:t>B.3.4</w:t>
        </w:r>
        <w:r w:rsidRPr="009422D7">
          <w:rPr>
            <w:rFonts w:ascii="Times New Roman" w:eastAsiaTheme="minorEastAsia" w:hAnsi="Times New Roman" w:cs="Times New Roman"/>
            <w:b w:val="0"/>
            <w:smallCaps w:val="0"/>
            <w:sz w:val="22"/>
          </w:rPr>
          <w:tab/>
        </w:r>
        <w:r w:rsidRPr="009422D7">
          <w:rPr>
            <w:rStyle w:val="Hypertextovodkaz"/>
            <w:rFonts w:ascii="Times New Roman" w:hAnsi="Times New Roman"/>
            <w:b w:val="0"/>
            <w:sz w:val="22"/>
          </w:rPr>
          <w:t>ZÁKLADNÍ TECHNICKÝ POPIS STAVBY</w:t>
        </w:r>
        <w:r w:rsidRPr="009422D7">
          <w:rPr>
            <w:rFonts w:ascii="Times New Roman" w:hAnsi="Times New Roman" w:cs="Times New Roman"/>
            <w:b w:val="0"/>
            <w:sz w:val="22"/>
          </w:rPr>
          <w:tab/>
        </w:r>
        <w:r w:rsidRPr="009422D7">
          <w:rPr>
            <w:rFonts w:ascii="Times New Roman" w:hAnsi="Times New Roman" w:cs="Times New Roman"/>
            <w:b w:val="0"/>
            <w:sz w:val="22"/>
          </w:rPr>
          <w:fldChar w:fldCharType="begin"/>
        </w:r>
        <w:r w:rsidRPr="009422D7">
          <w:rPr>
            <w:rFonts w:ascii="Times New Roman" w:hAnsi="Times New Roman" w:cs="Times New Roman"/>
            <w:b w:val="0"/>
            <w:sz w:val="22"/>
          </w:rPr>
          <w:instrText xml:space="preserve"> PAGEREF _Toc179280558 \h </w:instrText>
        </w:r>
        <w:r w:rsidRPr="009422D7">
          <w:rPr>
            <w:rFonts w:ascii="Times New Roman" w:hAnsi="Times New Roman" w:cs="Times New Roman"/>
            <w:b w:val="0"/>
            <w:sz w:val="22"/>
          </w:rPr>
        </w:r>
        <w:r w:rsidRPr="009422D7">
          <w:rPr>
            <w:rFonts w:ascii="Times New Roman" w:hAnsi="Times New Roman" w:cs="Times New Roman"/>
            <w:b w:val="0"/>
            <w:sz w:val="22"/>
          </w:rPr>
          <w:fldChar w:fldCharType="separate"/>
        </w:r>
        <w:r w:rsidR="00FC06A2">
          <w:rPr>
            <w:rFonts w:ascii="Times New Roman" w:hAnsi="Times New Roman" w:cs="Times New Roman"/>
            <w:b w:val="0"/>
            <w:noProof/>
            <w:sz w:val="22"/>
          </w:rPr>
          <w:t>13</w:t>
        </w:r>
        <w:r w:rsidRPr="009422D7">
          <w:rPr>
            <w:rFonts w:ascii="Times New Roman" w:hAnsi="Times New Roman" w:cs="Times New Roman"/>
            <w:b w:val="0"/>
            <w:sz w:val="22"/>
          </w:rPr>
          <w:fldChar w:fldCharType="end"/>
        </w:r>
      </w:hyperlink>
    </w:p>
    <w:p w14:paraId="367D285B" w14:textId="09F38D73" w:rsidR="005E3ABA" w:rsidRPr="009422D7" w:rsidRDefault="005E3ABA">
      <w:pPr>
        <w:pStyle w:val="Obsah3"/>
        <w:rPr>
          <w:rFonts w:ascii="Times New Roman" w:eastAsiaTheme="minorEastAsia" w:hAnsi="Times New Roman" w:cs="Times New Roman"/>
          <w:b w:val="0"/>
          <w:smallCaps w:val="0"/>
          <w:sz w:val="22"/>
        </w:rPr>
      </w:pPr>
      <w:hyperlink w:anchor="_Toc179280561" w:tooltip="#_Toc179280561" w:history="1">
        <w:r w:rsidRPr="009422D7">
          <w:rPr>
            <w:rStyle w:val="Hypertextovodkaz"/>
            <w:rFonts w:ascii="Times New Roman" w:hAnsi="Times New Roman"/>
            <w:b w:val="0"/>
            <w:sz w:val="22"/>
          </w:rPr>
          <w:t>B.3.5</w:t>
        </w:r>
        <w:r w:rsidRPr="009422D7">
          <w:rPr>
            <w:rFonts w:ascii="Times New Roman" w:eastAsiaTheme="minorEastAsia" w:hAnsi="Times New Roman" w:cs="Times New Roman"/>
            <w:b w:val="0"/>
            <w:smallCaps w:val="0"/>
            <w:sz w:val="22"/>
          </w:rPr>
          <w:tab/>
        </w:r>
        <w:r w:rsidRPr="009422D7">
          <w:rPr>
            <w:rStyle w:val="Hypertextovodkaz"/>
            <w:rFonts w:ascii="Times New Roman" w:hAnsi="Times New Roman"/>
            <w:b w:val="0"/>
            <w:sz w:val="22"/>
          </w:rPr>
          <w:t>TECHNOLOGICKÉ ŘEŠENÍ – ZÁKLADNÍ POPIS TECHNICKÝCH A TECHNOLOGICKÝCH ZAŘÍZENÍ</w:t>
        </w:r>
        <w:r w:rsidRPr="009422D7">
          <w:rPr>
            <w:rFonts w:ascii="Times New Roman" w:hAnsi="Times New Roman" w:cs="Times New Roman"/>
            <w:b w:val="0"/>
            <w:sz w:val="22"/>
          </w:rPr>
          <w:tab/>
        </w:r>
        <w:r w:rsidRPr="009422D7">
          <w:rPr>
            <w:rFonts w:ascii="Times New Roman" w:hAnsi="Times New Roman" w:cs="Times New Roman"/>
            <w:b w:val="0"/>
            <w:sz w:val="22"/>
          </w:rPr>
          <w:fldChar w:fldCharType="begin"/>
        </w:r>
        <w:r w:rsidRPr="009422D7">
          <w:rPr>
            <w:rFonts w:ascii="Times New Roman" w:hAnsi="Times New Roman" w:cs="Times New Roman"/>
            <w:b w:val="0"/>
            <w:sz w:val="22"/>
          </w:rPr>
          <w:instrText xml:space="preserve"> PAGEREF _Toc179280561 \h </w:instrText>
        </w:r>
        <w:r w:rsidRPr="009422D7">
          <w:rPr>
            <w:rFonts w:ascii="Times New Roman" w:hAnsi="Times New Roman" w:cs="Times New Roman"/>
            <w:b w:val="0"/>
            <w:sz w:val="22"/>
          </w:rPr>
        </w:r>
        <w:r w:rsidRPr="009422D7">
          <w:rPr>
            <w:rFonts w:ascii="Times New Roman" w:hAnsi="Times New Roman" w:cs="Times New Roman"/>
            <w:b w:val="0"/>
            <w:sz w:val="22"/>
          </w:rPr>
          <w:fldChar w:fldCharType="separate"/>
        </w:r>
        <w:r w:rsidR="00FC06A2">
          <w:rPr>
            <w:rFonts w:ascii="Times New Roman" w:hAnsi="Times New Roman" w:cs="Times New Roman"/>
            <w:b w:val="0"/>
            <w:noProof/>
            <w:sz w:val="22"/>
          </w:rPr>
          <w:t>14</w:t>
        </w:r>
        <w:r w:rsidRPr="009422D7">
          <w:rPr>
            <w:rFonts w:ascii="Times New Roman" w:hAnsi="Times New Roman" w:cs="Times New Roman"/>
            <w:b w:val="0"/>
            <w:sz w:val="22"/>
          </w:rPr>
          <w:fldChar w:fldCharType="end"/>
        </w:r>
      </w:hyperlink>
    </w:p>
    <w:p w14:paraId="7A81F71C" w14:textId="39B1AC8D" w:rsidR="005E3ABA" w:rsidRPr="009422D7" w:rsidRDefault="005E3ABA">
      <w:pPr>
        <w:pStyle w:val="Obsah3"/>
        <w:rPr>
          <w:rFonts w:ascii="Times New Roman" w:eastAsiaTheme="minorEastAsia" w:hAnsi="Times New Roman" w:cs="Times New Roman"/>
          <w:b w:val="0"/>
          <w:smallCaps w:val="0"/>
          <w:sz w:val="22"/>
        </w:rPr>
      </w:pPr>
      <w:hyperlink w:anchor="_Toc179280565" w:tooltip="#_Toc179280565" w:history="1">
        <w:r w:rsidRPr="009422D7">
          <w:rPr>
            <w:rStyle w:val="Hypertextovodkaz"/>
            <w:rFonts w:ascii="Times New Roman" w:hAnsi="Times New Roman"/>
            <w:b w:val="0"/>
            <w:sz w:val="22"/>
          </w:rPr>
          <w:t>B.3.6</w:t>
        </w:r>
        <w:r w:rsidRPr="009422D7">
          <w:rPr>
            <w:rFonts w:ascii="Times New Roman" w:eastAsiaTheme="minorEastAsia" w:hAnsi="Times New Roman" w:cs="Times New Roman"/>
            <w:b w:val="0"/>
            <w:smallCaps w:val="0"/>
            <w:sz w:val="22"/>
          </w:rPr>
          <w:tab/>
        </w:r>
        <w:r w:rsidRPr="009422D7">
          <w:rPr>
            <w:rStyle w:val="Hypertextovodkaz"/>
            <w:rFonts w:ascii="Times New Roman" w:hAnsi="Times New Roman"/>
            <w:b w:val="0"/>
            <w:sz w:val="22"/>
          </w:rPr>
          <w:t>ZÁSADY POŽÁRNÍ BEZPEČNOSTI</w:t>
        </w:r>
        <w:r w:rsidRPr="009422D7">
          <w:rPr>
            <w:rFonts w:ascii="Times New Roman" w:hAnsi="Times New Roman" w:cs="Times New Roman"/>
            <w:b w:val="0"/>
            <w:sz w:val="22"/>
          </w:rPr>
          <w:tab/>
        </w:r>
        <w:r w:rsidRPr="009422D7">
          <w:rPr>
            <w:rFonts w:ascii="Times New Roman" w:hAnsi="Times New Roman" w:cs="Times New Roman"/>
            <w:b w:val="0"/>
            <w:sz w:val="22"/>
          </w:rPr>
          <w:fldChar w:fldCharType="begin"/>
        </w:r>
        <w:r w:rsidRPr="009422D7">
          <w:rPr>
            <w:rFonts w:ascii="Times New Roman" w:hAnsi="Times New Roman" w:cs="Times New Roman"/>
            <w:b w:val="0"/>
            <w:sz w:val="22"/>
          </w:rPr>
          <w:instrText xml:space="preserve"> PAGEREF _Toc179280565 \h </w:instrText>
        </w:r>
        <w:r w:rsidRPr="009422D7">
          <w:rPr>
            <w:rFonts w:ascii="Times New Roman" w:hAnsi="Times New Roman" w:cs="Times New Roman"/>
            <w:b w:val="0"/>
            <w:sz w:val="22"/>
          </w:rPr>
        </w:r>
        <w:r w:rsidRPr="009422D7">
          <w:rPr>
            <w:rFonts w:ascii="Times New Roman" w:hAnsi="Times New Roman" w:cs="Times New Roman"/>
            <w:b w:val="0"/>
            <w:sz w:val="22"/>
          </w:rPr>
          <w:fldChar w:fldCharType="separate"/>
        </w:r>
        <w:r w:rsidR="00FC06A2">
          <w:rPr>
            <w:rFonts w:ascii="Times New Roman" w:hAnsi="Times New Roman" w:cs="Times New Roman"/>
            <w:b w:val="0"/>
            <w:noProof/>
            <w:sz w:val="22"/>
          </w:rPr>
          <w:t>14</w:t>
        </w:r>
        <w:r w:rsidRPr="009422D7">
          <w:rPr>
            <w:rFonts w:ascii="Times New Roman" w:hAnsi="Times New Roman" w:cs="Times New Roman"/>
            <w:b w:val="0"/>
            <w:sz w:val="22"/>
          </w:rPr>
          <w:fldChar w:fldCharType="end"/>
        </w:r>
      </w:hyperlink>
    </w:p>
    <w:p w14:paraId="66F1D505" w14:textId="4E8FCDB3" w:rsidR="005E3ABA" w:rsidRPr="009422D7" w:rsidRDefault="005E3ABA">
      <w:pPr>
        <w:pStyle w:val="Obsah3"/>
        <w:rPr>
          <w:rFonts w:ascii="Times New Roman" w:eastAsiaTheme="minorEastAsia" w:hAnsi="Times New Roman" w:cs="Times New Roman"/>
          <w:b w:val="0"/>
          <w:smallCaps w:val="0"/>
          <w:sz w:val="22"/>
        </w:rPr>
      </w:pPr>
      <w:hyperlink w:anchor="_Toc179280568" w:tooltip="#_Toc179280568" w:history="1">
        <w:r w:rsidRPr="009422D7">
          <w:rPr>
            <w:rStyle w:val="Hypertextovodkaz"/>
            <w:rFonts w:ascii="Times New Roman" w:hAnsi="Times New Roman"/>
            <w:b w:val="0"/>
            <w:sz w:val="22"/>
          </w:rPr>
          <w:t>B.3.7</w:t>
        </w:r>
        <w:r w:rsidRPr="009422D7">
          <w:rPr>
            <w:rFonts w:ascii="Times New Roman" w:eastAsiaTheme="minorEastAsia" w:hAnsi="Times New Roman" w:cs="Times New Roman"/>
            <w:b w:val="0"/>
            <w:smallCaps w:val="0"/>
            <w:sz w:val="22"/>
          </w:rPr>
          <w:tab/>
        </w:r>
        <w:r w:rsidRPr="009422D7">
          <w:rPr>
            <w:rStyle w:val="Hypertextovodkaz"/>
            <w:rFonts w:ascii="Times New Roman" w:hAnsi="Times New Roman"/>
            <w:b w:val="0"/>
            <w:sz w:val="22"/>
          </w:rPr>
          <w:t>ÚSPORA ENERGIE A TEPELNÁ OCHRANA BUDOVY</w:t>
        </w:r>
        <w:r w:rsidRPr="009422D7">
          <w:rPr>
            <w:rFonts w:ascii="Times New Roman" w:hAnsi="Times New Roman" w:cs="Times New Roman"/>
            <w:b w:val="0"/>
            <w:sz w:val="22"/>
          </w:rPr>
          <w:tab/>
        </w:r>
        <w:r w:rsidRPr="009422D7">
          <w:rPr>
            <w:rFonts w:ascii="Times New Roman" w:hAnsi="Times New Roman" w:cs="Times New Roman"/>
            <w:b w:val="0"/>
            <w:sz w:val="22"/>
          </w:rPr>
          <w:fldChar w:fldCharType="begin"/>
        </w:r>
        <w:r w:rsidRPr="009422D7">
          <w:rPr>
            <w:rFonts w:ascii="Times New Roman" w:hAnsi="Times New Roman" w:cs="Times New Roman"/>
            <w:b w:val="0"/>
            <w:sz w:val="22"/>
          </w:rPr>
          <w:instrText xml:space="preserve"> PAGEREF _Toc179280568 \h </w:instrText>
        </w:r>
        <w:r w:rsidRPr="009422D7">
          <w:rPr>
            <w:rFonts w:ascii="Times New Roman" w:hAnsi="Times New Roman" w:cs="Times New Roman"/>
            <w:b w:val="0"/>
            <w:sz w:val="22"/>
          </w:rPr>
        </w:r>
        <w:r w:rsidRPr="009422D7">
          <w:rPr>
            <w:rFonts w:ascii="Times New Roman" w:hAnsi="Times New Roman" w:cs="Times New Roman"/>
            <w:b w:val="0"/>
            <w:sz w:val="22"/>
          </w:rPr>
          <w:fldChar w:fldCharType="separate"/>
        </w:r>
        <w:r w:rsidR="00FC06A2">
          <w:rPr>
            <w:rFonts w:ascii="Times New Roman" w:hAnsi="Times New Roman" w:cs="Times New Roman"/>
            <w:b w:val="0"/>
            <w:noProof/>
            <w:sz w:val="22"/>
          </w:rPr>
          <w:t>14</w:t>
        </w:r>
        <w:r w:rsidRPr="009422D7">
          <w:rPr>
            <w:rFonts w:ascii="Times New Roman" w:hAnsi="Times New Roman" w:cs="Times New Roman"/>
            <w:b w:val="0"/>
            <w:sz w:val="22"/>
          </w:rPr>
          <w:fldChar w:fldCharType="end"/>
        </w:r>
      </w:hyperlink>
    </w:p>
    <w:p w14:paraId="668617BA" w14:textId="2877864A" w:rsidR="005E3ABA" w:rsidRPr="009422D7" w:rsidRDefault="005E3ABA">
      <w:pPr>
        <w:pStyle w:val="Obsah3"/>
        <w:rPr>
          <w:rFonts w:ascii="Times New Roman" w:eastAsiaTheme="minorEastAsia" w:hAnsi="Times New Roman" w:cs="Times New Roman"/>
          <w:b w:val="0"/>
          <w:smallCaps w:val="0"/>
          <w:sz w:val="22"/>
        </w:rPr>
      </w:pPr>
      <w:hyperlink w:anchor="_Toc179280569" w:tooltip="#_Toc179280569" w:history="1">
        <w:r w:rsidRPr="009422D7">
          <w:rPr>
            <w:rStyle w:val="Hypertextovodkaz"/>
            <w:rFonts w:ascii="Times New Roman" w:hAnsi="Times New Roman"/>
            <w:b w:val="0"/>
            <w:sz w:val="22"/>
          </w:rPr>
          <w:t>B.3.8</w:t>
        </w:r>
        <w:r w:rsidRPr="009422D7">
          <w:rPr>
            <w:rFonts w:ascii="Times New Roman" w:eastAsiaTheme="minorEastAsia" w:hAnsi="Times New Roman" w:cs="Times New Roman"/>
            <w:b w:val="0"/>
            <w:smallCaps w:val="0"/>
            <w:sz w:val="22"/>
          </w:rPr>
          <w:tab/>
        </w:r>
        <w:r w:rsidRPr="009422D7">
          <w:rPr>
            <w:rStyle w:val="Hypertextovodkaz"/>
            <w:rFonts w:ascii="Times New Roman" w:hAnsi="Times New Roman"/>
            <w:b w:val="0"/>
            <w:sz w:val="22"/>
          </w:rPr>
          <w:t>HYGIENICKÉ POŽADAVKY NA STAVBU, POŽADAVKY NA PRACOVNÍ A KOMUNÁLNÍ PROSTŘEDÍ</w:t>
        </w:r>
        <w:r w:rsidRPr="009422D7">
          <w:rPr>
            <w:rFonts w:ascii="Times New Roman" w:hAnsi="Times New Roman" w:cs="Times New Roman"/>
            <w:b w:val="0"/>
            <w:sz w:val="22"/>
          </w:rPr>
          <w:tab/>
        </w:r>
        <w:r w:rsidRPr="009422D7">
          <w:rPr>
            <w:rFonts w:ascii="Times New Roman" w:hAnsi="Times New Roman" w:cs="Times New Roman"/>
            <w:b w:val="0"/>
            <w:sz w:val="22"/>
          </w:rPr>
          <w:fldChar w:fldCharType="begin"/>
        </w:r>
        <w:r w:rsidRPr="009422D7">
          <w:rPr>
            <w:rFonts w:ascii="Times New Roman" w:hAnsi="Times New Roman" w:cs="Times New Roman"/>
            <w:b w:val="0"/>
            <w:sz w:val="22"/>
          </w:rPr>
          <w:instrText xml:space="preserve"> PAGEREF _Toc179280569 \h </w:instrText>
        </w:r>
        <w:r w:rsidRPr="009422D7">
          <w:rPr>
            <w:rFonts w:ascii="Times New Roman" w:hAnsi="Times New Roman" w:cs="Times New Roman"/>
            <w:b w:val="0"/>
            <w:sz w:val="22"/>
          </w:rPr>
        </w:r>
        <w:r w:rsidRPr="009422D7">
          <w:rPr>
            <w:rFonts w:ascii="Times New Roman" w:hAnsi="Times New Roman" w:cs="Times New Roman"/>
            <w:b w:val="0"/>
            <w:sz w:val="22"/>
          </w:rPr>
          <w:fldChar w:fldCharType="separate"/>
        </w:r>
        <w:r w:rsidR="00FC06A2">
          <w:rPr>
            <w:rFonts w:ascii="Times New Roman" w:hAnsi="Times New Roman" w:cs="Times New Roman"/>
            <w:b w:val="0"/>
            <w:noProof/>
            <w:sz w:val="22"/>
          </w:rPr>
          <w:t>14</w:t>
        </w:r>
        <w:r w:rsidRPr="009422D7">
          <w:rPr>
            <w:rFonts w:ascii="Times New Roman" w:hAnsi="Times New Roman" w:cs="Times New Roman"/>
            <w:b w:val="0"/>
            <w:sz w:val="22"/>
          </w:rPr>
          <w:fldChar w:fldCharType="end"/>
        </w:r>
      </w:hyperlink>
    </w:p>
    <w:p w14:paraId="41491E86" w14:textId="7944AA4C" w:rsidR="005E3ABA" w:rsidRPr="009422D7" w:rsidRDefault="005E3ABA">
      <w:pPr>
        <w:pStyle w:val="Obsah3"/>
        <w:rPr>
          <w:rFonts w:ascii="Times New Roman" w:eastAsiaTheme="minorEastAsia" w:hAnsi="Times New Roman" w:cs="Times New Roman"/>
          <w:b w:val="0"/>
          <w:smallCaps w:val="0"/>
          <w:sz w:val="22"/>
        </w:rPr>
      </w:pPr>
      <w:hyperlink w:anchor="_Toc179280571" w:tooltip="#_Toc179280571" w:history="1">
        <w:r w:rsidRPr="009422D7">
          <w:rPr>
            <w:rStyle w:val="Hypertextovodkaz"/>
            <w:rFonts w:ascii="Times New Roman" w:hAnsi="Times New Roman"/>
            <w:b w:val="0"/>
            <w:sz w:val="22"/>
          </w:rPr>
          <w:t>B.3.9</w:t>
        </w:r>
        <w:r w:rsidRPr="009422D7">
          <w:rPr>
            <w:rFonts w:ascii="Times New Roman" w:eastAsiaTheme="minorEastAsia" w:hAnsi="Times New Roman" w:cs="Times New Roman"/>
            <w:b w:val="0"/>
            <w:smallCaps w:val="0"/>
            <w:sz w:val="22"/>
          </w:rPr>
          <w:tab/>
        </w:r>
        <w:r w:rsidRPr="009422D7">
          <w:rPr>
            <w:rStyle w:val="Hypertextovodkaz"/>
            <w:rFonts w:ascii="Times New Roman" w:hAnsi="Times New Roman"/>
            <w:b w:val="0"/>
            <w:sz w:val="22"/>
          </w:rPr>
          <w:t>ZÁSADY OCHRANY STAVBY PŘED NEGATIVNÍMI ÚČINKY VNĚJŠÍHO PROSTŘEDÍ</w:t>
        </w:r>
        <w:r w:rsidRPr="009422D7">
          <w:rPr>
            <w:rFonts w:ascii="Times New Roman" w:hAnsi="Times New Roman" w:cs="Times New Roman"/>
            <w:b w:val="0"/>
            <w:sz w:val="22"/>
          </w:rPr>
          <w:tab/>
        </w:r>
        <w:r w:rsidRPr="009422D7">
          <w:rPr>
            <w:rFonts w:ascii="Times New Roman" w:hAnsi="Times New Roman" w:cs="Times New Roman"/>
            <w:b w:val="0"/>
            <w:sz w:val="22"/>
          </w:rPr>
          <w:fldChar w:fldCharType="begin"/>
        </w:r>
        <w:r w:rsidRPr="009422D7">
          <w:rPr>
            <w:rFonts w:ascii="Times New Roman" w:hAnsi="Times New Roman" w:cs="Times New Roman"/>
            <w:b w:val="0"/>
            <w:sz w:val="22"/>
          </w:rPr>
          <w:instrText xml:space="preserve"> PAGEREF _Toc179280571 \h </w:instrText>
        </w:r>
        <w:r w:rsidRPr="009422D7">
          <w:rPr>
            <w:rFonts w:ascii="Times New Roman" w:hAnsi="Times New Roman" w:cs="Times New Roman"/>
            <w:b w:val="0"/>
            <w:sz w:val="22"/>
          </w:rPr>
        </w:r>
        <w:r w:rsidRPr="009422D7">
          <w:rPr>
            <w:rFonts w:ascii="Times New Roman" w:hAnsi="Times New Roman" w:cs="Times New Roman"/>
            <w:b w:val="0"/>
            <w:sz w:val="22"/>
          </w:rPr>
          <w:fldChar w:fldCharType="separate"/>
        </w:r>
        <w:r w:rsidR="00FC06A2">
          <w:rPr>
            <w:rFonts w:ascii="Times New Roman" w:hAnsi="Times New Roman" w:cs="Times New Roman"/>
            <w:b w:val="0"/>
            <w:noProof/>
            <w:sz w:val="22"/>
          </w:rPr>
          <w:t>15</w:t>
        </w:r>
        <w:r w:rsidRPr="009422D7">
          <w:rPr>
            <w:rFonts w:ascii="Times New Roman" w:hAnsi="Times New Roman" w:cs="Times New Roman"/>
            <w:b w:val="0"/>
            <w:sz w:val="22"/>
          </w:rPr>
          <w:fldChar w:fldCharType="end"/>
        </w:r>
      </w:hyperlink>
    </w:p>
    <w:p w14:paraId="2D24E05C" w14:textId="4E53C342" w:rsidR="005E3ABA" w:rsidRPr="009422D7" w:rsidRDefault="005E3ABA">
      <w:pPr>
        <w:pStyle w:val="Obsah2"/>
        <w:rPr>
          <w:rFonts w:ascii="Times New Roman" w:eastAsiaTheme="minorEastAsia" w:hAnsi="Times New Roman" w:cs="Times New Roman"/>
          <w:bCs w:val="0"/>
          <w:smallCaps w:val="0"/>
          <w:sz w:val="22"/>
          <w:szCs w:val="22"/>
        </w:rPr>
      </w:pPr>
      <w:hyperlink w:anchor="_Toc179280573" w:tooltip="#_Toc179280573" w:history="1">
        <w:r w:rsidRPr="009422D7">
          <w:rPr>
            <w:rStyle w:val="Hypertextovodkaz"/>
            <w:rFonts w:ascii="Times New Roman" w:hAnsi="Times New Roman"/>
            <w:sz w:val="22"/>
            <w:szCs w:val="22"/>
          </w:rPr>
          <w:t>B.4</w:t>
        </w:r>
        <w:r w:rsidRPr="009422D7">
          <w:rPr>
            <w:rFonts w:ascii="Times New Roman" w:eastAsiaTheme="minorEastAsia" w:hAnsi="Times New Roman" w:cs="Times New Roman"/>
            <w:bCs w:val="0"/>
            <w:smallCaps w:val="0"/>
            <w:sz w:val="22"/>
            <w:szCs w:val="22"/>
          </w:rPr>
          <w:tab/>
        </w:r>
        <w:r w:rsidRPr="009422D7">
          <w:rPr>
            <w:rStyle w:val="Hypertextovodkaz"/>
            <w:rFonts w:ascii="Times New Roman" w:hAnsi="Times New Roman"/>
            <w:sz w:val="22"/>
            <w:szCs w:val="22"/>
          </w:rPr>
          <w:t>PŘIPOJENÍ NA TECHNICKOU INFRASTRUKTURU</w:t>
        </w:r>
        <w:r w:rsidRPr="009422D7">
          <w:rPr>
            <w:rFonts w:ascii="Times New Roman" w:hAnsi="Times New Roman" w:cs="Times New Roman"/>
            <w:sz w:val="22"/>
            <w:szCs w:val="22"/>
          </w:rPr>
          <w:tab/>
        </w:r>
        <w:r w:rsidRPr="009422D7">
          <w:rPr>
            <w:rFonts w:ascii="Times New Roman" w:hAnsi="Times New Roman" w:cs="Times New Roman"/>
            <w:sz w:val="22"/>
            <w:szCs w:val="22"/>
          </w:rPr>
          <w:fldChar w:fldCharType="begin"/>
        </w:r>
        <w:r w:rsidRPr="009422D7">
          <w:rPr>
            <w:rFonts w:ascii="Times New Roman" w:hAnsi="Times New Roman" w:cs="Times New Roman"/>
            <w:sz w:val="22"/>
            <w:szCs w:val="22"/>
          </w:rPr>
          <w:instrText xml:space="preserve"> PAGEREF _Toc179280573 \h </w:instrText>
        </w:r>
        <w:r w:rsidRPr="009422D7">
          <w:rPr>
            <w:rFonts w:ascii="Times New Roman" w:hAnsi="Times New Roman" w:cs="Times New Roman"/>
            <w:sz w:val="22"/>
            <w:szCs w:val="22"/>
          </w:rPr>
        </w:r>
        <w:r w:rsidRPr="009422D7">
          <w:rPr>
            <w:rFonts w:ascii="Times New Roman" w:hAnsi="Times New Roman" w:cs="Times New Roman"/>
            <w:sz w:val="22"/>
            <w:szCs w:val="22"/>
          </w:rPr>
          <w:fldChar w:fldCharType="separate"/>
        </w:r>
        <w:r w:rsidR="00FC06A2">
          <w:rPr>
            <w:rFonts w:ascii="Times New Roman" w:hAnsi="Times New Roman" w:cs="Times New Roman"/>
            <w:noProof/>
            <w:sz w:val="22"/>
            <w:szCs w:val="22"/>
          </w:rPr>
          <w:t>15</w:t>
        </w:r>
        <w:r w:rsidRPr="009422D7">
          <w:rPr>
            <w:rFonts w:ascii="Times New Roman" w:hAnsi="Times New Roman" w:cs="Times New Roman"/>
            <w:sz w:val="22"/>
            <w:szCs w:val="22"/>
          </w:rPr>
          <w:fldChar w:fldCharType="end"/>
        </w:r>
      </w:hyperlink>
    </w:p>
    <w:p w14:paraId="7ABFEF8D" w14:textId="298221B5" w:rsidR="005E3ABA" w:rsidRPr="009422D7" w:rsidRDefault="005E3ABA">
      <w:pPr>
        <w:pStyle w:val="Obsah2"/>
        <w:rPr>
          <w:rFonts w:ascii="Times New Roman" w:eastAsiaTheme="minorEastAsia" w:hAnsi="Times New Roman" w:cs="Times New Roman"/>
          <w:bCs w:val="0"/>
          <w:smallCaps w:val="0"/>
          <w:sz w:val="22"/>
          <w:szCs w:val="22"/>
        </w:rPr>
      </w:pPr>
      <w:hyperlink w:anchor="_Toc179280575" w:tooltip="#_Toc179280575" w:history="1">
        <w:r w:rsidRPr="009422D7">
          <w:rPr>
            <w:rStyle w:val="Hypertextovodkaz"/>
            <w:rFonts w:ascii="Times New Roman" w:hAnsi="Times New Roman"/>
            <w:sz w:val="22"/>
            <w:szCs w:val="22"/>
          </w:rPr>
          <w:t>B.5</w:t>
        </w:r>
        <w:r w:rsidRPr="009422D7">
          <w:rPr>
            <w:rFonts w:ascii="Times New Roman" w:eastAsiaTheme="minorEastAsia" w:hAnsi="Times New Roman" w:cs="Times New Roman"/>
            <w:bCs w:val="0"/>
            <w:smallCaps w:val="0"/>
            <w:sz w:val="22"/>
            <w:szCs w:val="22"/>
          </w:rPr>
          <w:tab/>
        </w:r>
        <w:r w:rsidRPr="009422D7">
          <w:rPr>
            <w:rStyle w:val="Hypertextovodkaz"/>
            <w:rFonts w:ascii="Times New Roman" w:hAnsi="Times New Roman"/>
            <w:sz w:val="22"/>
            <w:szCs w:val="22"/>
          </w:rPr>
          <w:t>DOPRAVNÍ ŘEŠENÍ</w:t>
        </w:r>
        <w:r w:rsidRPr="009422D7">
          <w:rPr>
            <w:rFonts w:ascii="Times New Roman" w:hAnsi="Times New Roman" w:cs="Times New Roman"/>
            <w:sz w:val="22"/>
            <w:szCs w:val="22"/>
          </w:rPr>
          <w:tab/>
        </w:r>
        <w:r w:rsidRPr="009422D7">
          <w:rPr>
            <w:rFonts w:ascii="Times New Roman" w:hAnsi="Times New Roman" w:cs="Times New Roman"/>
            <w:sz w:val="22"/>
            <w:szCs w:val="22"/>
          </w:rPr>
          <w:fldChar w:fldCharType="begin"/>
        </w:r>
        <w:r w:rsidRPr="009422D7">
          <w:rPr>
            <w:rFonts w:ascii="Times New Roman" w:hAnsi="Times New Roman" w:cs="Times New Roman"/>
            <w:sz w:val="22"/>
            <w:szCs w:val="22"/>
          </w:rPr>
          <w:instrText xml:space="preserve"> PAGEREF _Toc179280575 \h </w:instrText>
        </w:r>
        <w:r w:rsidRPr="009422D7">
          <w:rPr>
            <w:rFonts w:ascii="Times New Roman" w:hAnsi="Times New Roman" w:cs="Times New Roman"/>
            <w:sz w:val="22"/>
            <w:szCs w:val="22"/>
          </w:rPr>
        </w:r>
        <w:r w:rsidRPr="009422D7">
          <w:rPr>
            <w:rFonts w:ascii="Times New Roman" w:hAnsi="Times New Roman" w:cs="Times New Roman"/>
            <w:sz w:val="22"/>
            <w:szCs w:val="22"/>
          </w:rPr>
          <w:fldChar w:fldCharType="separate"/>
        </w:r>
        <w:r w:rsidR="00FC06A2">
          <w:rPr>
            <w:rFonts w:ascii="Times New Roman" w:hAnsi="Times New Roman" w:cs="Times New Roman"/>
            <w:noProof/>
            <w:sz w:val="22"/>
            <w:szCs w:val="22"/>
          </w:rPr>
          <w:t>15</w:t>
        </w:r>
        <w:r w:rsidRPr="009422D7">
          <w:rPr>
            <w:rFonts w:ascii="Times New Roman" w:hAnsi="Times New Roman" w:cs="Times New Roman"/>
            <w:sz w:val="22"/>
            <w:szCs w:val="22"/>
          </w:rPr>
          <w:fldChar w:fldCharType="end"/>
        </w:r>
      </w:hyperlink>
    </w:p>
    <w:p w14:paraId="3055F507" w14:textId="2D5F16F7" w:rsidR="005E3ABA" w:rsidRPr="009422D7" w:rsidRDefault="005E3ABA">
      <w:pPr>
        <w:pStyle w:val="Obsah2"/>
        <w:rPr>
          <w:rFonts w:ascii="Times New Roman" w:eastAsiaTheme="minorEastAsia" w:hAnsi="Times New Roman" w:cs="Times New Roman"/>
          <w:bCs w:val="0"/>
          <w:smallCaps w:val="0"/>
          <w:sz w:val="22"/>
          <w:szCs w:val="22"/>
        </w:rPr>
      </w:pPr>
      <w:hyperlink w:anchor="_Toc179280577" w:tooltip="#_Toc179280577" w:history="1">
        <w:r w:rsidRPr="009422D7">
          <w:rPr>
            <w:rStyle w:val="Hypertextovodkaz"/>
            <w:rFonts w:ascii="Times New Roman" w:hAnsi="Times New Roman"/>
            <w:sz w:val="22"/>
            <w:szCs w:val="22"/>
          </w:rPr>
          <w:t>B.6</w:t>
        </w:r>
        <w:r w:rsidRPr="009422D7">
          <w:rPr>
            <w:rFonts w:ascii="Times New Roman" w:eastAsiaTheme="minorEastAsia" w:hAnsi="Times New Roman" w:cs="Times New Roman"/>
            <w:bCs w:val="0"/>
            <w:smallCaps w:val="0"/>
            <w:sz w:val="22"/>
            <w:szCs w:val="22"/>
          </w:rPr>
          <w:tab/>
        </w:r>
        <w:r w:rsidRPr="009422D7">
          <w:rPr>
            <w:rStyle w:val="Hypertextovodkaz"/>
            <w:rFonts w:ascii="Times New Roman" w:hAnsi="Times New Roman"/>
            <w:sz w:val="22"/>
            <w:szCs w:val="22"/>
          </w:rPr>
          <w:t>ŘEŠENÍ VEGETACE A SOUVISEJÍCÍCH TERÉNNÍCH ÚPRAV</w:t>
        </w:r>
        <w:r w:rsidRPr="009422D7">
          <w:rPr>
            <w:rFonts w:ascii="Times New Roman" w:hAnsi="Times New Roman" w:cs="Times New Roman"/>
            <w:sz w:val="22"/>
            <w:szCs w:val="22"/>
          </w:rPr>
          <w:tab/>
        </w:r>
        <w:r w:rsidRPr="009422D7">
          <w:rPr>
            <w:rFonts w:ascii="Times New Roman" w:hAnsi="Times New Roman" w:cs="Times New Roman"/>
            <w:sz w:val="22"/>
            <w:szCs w:val="22"/>
          </w:rPr>
          <w:fldChar w:fldCharType="begin"/>
        </w:r>
        <w:r w:rsidRPr="009422D7">
          <w:rPr>
            <w:rFonts w:ascii="Times New Roman" w:hAnsi="Times New Roman" w:cs="Times New Roman"/>
            <w:sz w:val="22"/>
            <w:szCs w:val="22"/>
          </w:rPr>
          <w:instrText xml:space="preserve"> PAGEREF _Toc179280577 \h </w:instrText>
        </w:r>
        <w:r w:rsidRPr="009422D7">
          <w:rPr>
            <w:rFonts w:ascii="Times New Roman" w:hAnsi="Times New Roman" w:cs="Times New Roman"/>
            <w:sz w:val="22"/>
            <w:szCs w:val="22"/>
          </w:rPr>
        </w:r>
        <w:r w:rsidRPr="009422D7">
          <w:rPr>
            <w:rFonts w:ascii="Times New Roman" w:hAnsi="Times New Roman" w:cs="Times New Roman"/>
            <w:sz w:val="22"/>
            <w:szCs w:val="22"/>
          </w:rPr>
          <w:fldChar w:fldCharType="separate"/>
        </w:r>
        <w:r w:rsidR="00FC06A2">
          <w:rPr>
            <w:rFonts w:ascii="Times New Roman" w:hAnsi="Times New Roman" w:cs="Times New Roman"/>
            <w:noProof/>
            <w:sz w:val="22"/>
            <w:szCs w:val="22"/>
          </w:rPr>
          <w:t>15</w:t>
        </w:r>
        <w:r w:rsidRPr="009422D7">
          <w:rPr>
            <w:rFonts w:ascii="Times New Roman" w:hAnsi="Times New Roman" w:cs="Times New Roman"/>
            <w:sz w:val="22"/>
            <w:szCs w:val="22"/>
          </w:rPr>
          <w:fldChar w:fldCharType="end"/>
        </w:r>
      </w:hyperlink>
    </w:p>
    <w:p w14:paraId="6CA5CA4F" w14:textId="1DD228AC" w:rsidR="005E3ABA" w:rsidRPr="009422D7" w:rsidRDefault="005E3ABA">
      <w:pPr>
        <w:pStyle w:val="Obsah2"/>
        <w:rPr>
          <w:rFonts w:ascii="Times New Roman" w:eastAsiaTheme="minorEastAsia" w:hAnsi="Times New Roman" w:cs="Times New Roman"/>
          <w:bCs w:val="0"/>
          <w:smallCaps w:val="0"/>
          <w:sz w:val="22"/>
          <w:szCs w:val="22"/>
        </w:rPr>
      </w:pPr>
      <w:hyperlink w:anchor="_Toc179280578" w:tooltip="#_Toc179280578" w:history="1">
        <w:r w:rsidRPr="009422D7">
          <w:rPr>
            <w:rStyle w:val="Hypertextovodkaz"/>
            <w:rFonts w:ascii="Times New Roman" w:hAnsi="Times New Roman"/>
            <w:sz w:val="22"/>
            <w:szCs w:val="22"/>
          </w:rPr>
          <w:t>B.7</w:t>
        </w:r>
        <w:r w:rsidRPr="009422D7">
          <w:rPr>
            <w:rFonts w:ascii="Times New Roman" w:eastAsiaTheme="minorEastAsia" w:hAnsi="Times New Roman" w:cs="Times New Roman"/>
            <w:bCs w:val="0"/>
            <w:smallCaps w:val="0"/>
            <w:sz w:val="22"/>
            <w:szCs w:val="22"/>
          </w:rPr>
          <w:tab/>
        </w:r>
        <w:r w:rsidRPr="009422D7">
          <w:rPr>
            <w:rStyle w:val="Hypertextovodkaz"/>
            <w:rFonts w:ascii="Times New Roman" w:hAnsi="Times New Roman"/>
            <w:sz w:val="22"/>
            <w:szCs w:val="22"/>
          </w:rPr>
          <w:t>POPIS VLIVŮ STAVBY NA ŽIVOTNÍ PROSTŘEDÍ A JEHO OCHRANA</w:t>
        </w:r>
        <w:r w:rsidRPr="009422D7">
          <w:rPr>
            <w:rFonts w:ascii="Times New Roman" w:hAnsi="Times New Roman" w:cs="Times New Roman"/>
            <w:sz w:val="22"/>
            <w:szCs w:val="22"/>
          </w:rPr>
          <w:tab/>
        </w:r>
        <w:r w:rsidRPr="009422D7">
          <w:rPr>
            <w:rFonts w:ascii="Times New Roman" w:hAnsi="Times New Roman" w:cs="Times New Roman"/>
            <w:sz w:val="22"/>
            <w:szCs w:val="22"/>
          </w:rPr>
          <w:fldChar w:fldCharType="begin"/>
        </w:r>
        <w:r w:rsidRPr="009422D7">
          <w:rPr>
            <w:rFonts w:ascii="Times New Roman" w:hAnsi="Times New Roman" w:cs="Times New Roman"/>
            <w:sz w:val="22"/>
            <w:szCs w:val="22"/>
          </w:rPr>
          <w:instrText xml:space="preserve"> PAGEREF _Toc179280578 \h </w:instrText>
        </w:r>
        <w:r w:rsidRPr="009422D7">
          <w:rPr>
            <w:rFonts w:ascii="Times New Roman" w:hAnsi="Times New Roman" w:cs="Times New Roman"/>
            <w:sz w:val="22"/>
            <w:szCs w:val="22"/>
          </w:rPr>
        </w:r>
        <w:r w:rsidRPr="009422D7">
          <w:rPr>
            <w:rFonts w:ascii="Times New Roman" w:hAnsi="Times New Roman" w:cs="Times New Roman"/>
            <w:sz w:val="22"/>
            <w:szCs w:val="22"/>
          </w:rPr>
          <w:fldChar w:fldCharType="separate"/>
        </w:r>
        <w:r w:rsidR="00FC06A2">
          <w:rPr>
            <w:rFonts w:ascii="Times New Roman" w:hAnsi="Times New Roman" w:cs="Times New Roman"/>
            <w:noProof/>
            <w:sz w:val="22"/>
            <w:szCs w:val="22"/>
          </w:rPr>
          <w:t>16</w:t>
        </w:r>
        <w:r w:rsidRPr="009422D7">
          <w:rPr>
            <w:rFonts w:ascii="Times New Roman" w:hAnsi="Times New Roman" w:cs="Times New Roman"/>
            <w:sz w:val="22"/>
            <w:szCs w:val="22"/>
          </w:rPr>
          <w:fldChar w:fldCharType="end"/>
        </w:r>
      </w:hyperlink>
    </w:p>
    <w:p w14:paraId="2F4F1E74" w14:textId="193D79F0" w:rsidR="005E3ABA" w:rsidRPr="009422D7" w:rsidRDefault="005E3ABA">
      <w:pPr>
        <w:pStyle w:val="Obsah2"/>
        <w:rPr>
          <w:rFonts w:ascii="Times New Roman" w:eastAsiaTheme="minorEastAsia" w:hAnsi="Times New Roman" w:cs="Times New Roman"/>
          <w:bCs w:val="0"/>
          <w:smallCaps w:val="0"/>
          <w:sz w:val="22"/>
          <w:szCs w:val="22"/>
        </w:rPr>
      </w:pPr>
      <w:hyperlink w:anchor="_Toc179280583" w:tooltip="#_Toc179280583" w:history="1">
        <w:r w:rsidRPr="009422D7">
          <w:rPr>
            <w:rStyle w:val="Hypertextovodkaz"/>
            <w:rFonts w:ascii="Times New Roman" w:hAnsi="Times New Roman"/>
            <w:sz w:val="22"/>
            <w:szCs w:val="22"/>
          </w:rPr>
          <w:t>B.8</w:t>
        </w:r>
        <w:r w:rsidRPr="009422D7">
          <w:rPr>
            <w:rFonts w:ascii="Times New Roman" w:eastAsiaTheme="minorEastAsia" w:hAnsi="Times New Roman" w:cs="Times New Roman"/>
            <w:bCs w:val="0"/>
            <w:smallCaps w:val="0"/>
            <w:sz w:val="22"/>
            <w:szCs w:val="22"/>
          </w:rPr>
          <w:tab/>
        </w:r>
        <w:r w:rsidRPr="009422D7">
          <w:rPr>
            <w:rStyle w:val="Hypertextovodkaz"/>
            <w:rFonts w:ascii="Times New Roman" w:hAnsi="Times New Roman"/>
            <w:sz w:val="22"/>
            <w:szCs w:val="22"/>
          </w:rPr>
          <w:t>CELKOVÉ VODOHOSPODÁŘSKÉ ŘEŠENÍ</w:t>
        </w:r>
        <w:r w:rsidRPr="009422D7">
          <w:rPr>
            <w:rFonts w:ascii="Times New Roman" w:hAnsi="Times New Roman" w:cs="Times New Roman"/>
            <w:sz w:val="22"/>
            <w:szCs w:val="22"/>
          </w:rPr>
          <w:tab/>
        </w:r>
        <w:r w:rsidRPr="009422D7">
          <w:rPr>
            <w:rFonts w:ascii="Times New Roman" w:hAnsi="Times New Roman" w:cs="Times New Roman"/>
            <w:sz w:val="22"/>
            <w:szCs w:val="22"/>
          </w:rPr>
          <w:fldChar w:fldCharType="begin"/>
        </w:r>
        <w:r w:rsidRPr="009422D7">
          <w:rPr>
            <w:rFonts w:ascii="Times New Roman" w:hAnsi="Times New Roman" w:cs="Times New Roman"/>
            <w:sz w:val="22"/>
            <w:szCs w:val="22"/>
          </w:rPr>
          <w:instrText xml:space="preserve"> PAGEREF _Toc179280583 \h </w:instrText>
        </w:r>
        <w:r w:rsidRPr="009422D7">
          <w:rPr>
            <w:rFonts w:ascii="Times New Roman" w:hAnsi="Times New Roman" w:cs="Times New Roman"/>
            <w:sz w:val="22"/>
            <w:szCs w:val="22"/>
          </w:rPr>
        </w:r>
        <w:r w:rsidRPr="009422D7">
          <w:rPr>
            <w:rFonts w:ascii="Times New Roman" w:hAnsi="Times New Roman" w:cs="Times New Roman"/>
            <w:sz w:val="22"/>
            <w:szCs w:val="22"/>
          </w:rPr>
          <w:fldChar w:fldCharType="separate"/>
        </w:r>
        <w:r w:rsidR="00FC06A2">
          <w:rPr>
            <w:rFonts w:ascii="Times New Roman" w:hAnsi="Times New Roman" w:cs="Times New Roman"/>
            <w:noProof/>
            <w:sz w:val="22"/>
            <w:szCs w:val="22"/>
          </w:rPr>
          <w:t>17</w:t>
        </w:r>
        <w:r w:rsidRPr="009422D7">
          <w:rPr>
            <w:rFonts w:ascii="Times New Roman" w:hAnsi="Times New Roman" w:cs="Times New Roman"/>
            <w:sz w:val="22"/>
            <w:szCs w:val="22"/>
          </w:rPr>
          <w:fldChar w:fldCharType="end"/>
        </w:r>
      </w:hyperlink>
    </w:p>
    <w:p w14:paraId="09501565" w14:textId="2F5E51CB" w:rsidR="005E3ABA" w:rsidRPr="009422D7" w:rsidRDefault="005E3ABA">
      <w:pPr>
        <w:pStyle w:val="Obsah2"/>
        <w:rPr>
          <w:rFonts w:ascii="Times New Roman" w:eastAsiaTheme="minorEastAsia" w:hAnsi="Times New Roman" w:cs="Times New Roman"/>
          <w:bCs w:val="0"/>
          <w:smallCaps w:val="0"/>
          <w:sz w:val="22"/>
          <w:szCs w:val="22"/>
        </w:rPr>
      </w:pPr>
      <w:hyperlink w:anchor="_Toc179280585" w:tooltip="#_Toc179280585" w:history="1">
        <w:r w:rsidRPr="009422D7">
          <w:rPr>
            <w:rStyle w:val="Hypertextovodkaz"/>
            <w:rFonts w:ascii="Times New Roman" w:hAnsi="Times New Roman"/>
            <w:sz w:val="22"/>
            <w:szCs w:val="22"/>
          </w:rPr>
          <w:t>B.9</w:t>
        </w:r>
        <w:r w:rsidRPr="009422D7">
          <w:rPr>
            <w:rFonts w:ascii="Times New Roman" w:eastAsiaTheme="minorEastAsia" w:hAnsi="Times New Roman" w:cs="Times New Roman"/>
            <w:bCs w:val="0"/>
            <w:smallCaps w:val="0"/>
            <w:sz w:val="22"/>
            <w:szCs w:val="22"/>
          </w:rPr>
          <w:tab/>
        </w:r>
        <w:r w:rsidRPr="009422D7">
          <w:rPr>
            <w:rStyle w:val="Hypertextovodkaz"/>
            <w:rFonts w:ascii="Times New Roman" w:hAnsi="Times New Roman"/>
            <w:sz w:val="22"/>
            <w:szCs w:val="22"/>
          </w:rPr>
          <w:t>OCHRANA OBYVATELSTVA</w:t>
        </w:r>
        <w:r w:rsidRPr="009422D7">
          <w:rPr>
            <w:rFonts w:ascii="Times New Roman" w:hAnsi="Times New Roman" w:cs="Times New Roman"/>
            <w:sz w:val="22"/>
            <w:szCs w:val="22"/>
          </w:rPr>
          <w:tab/>
        </w:r>
        <w:r w:rsidRPr="009422D7">
          <w:rPr>
            <w:rFonts w:ascii="Times New Roman" w:hAnsi="Times New Roman" w:cs="Times New Roman"/>
            <w:sz w:val="22"/>
            <w:szCs w:val="22"/>
          </w:rPr>
          <w:fldChar w:fldCharType="begin"/>
        </w:r>
        <w:r w:rsidRPr="009422D7">
          <w:rPr>
            <w:rFonts w:ascii="Times New Roman" w:hAnsi="Times New Roman" w:cs="Times New Roman"/>
            <w:sz w:val="22"/>
            <w:szCs w:val="22"/>
          </w:rPr>
          <w:instrText xml:space="preserve"> PAGEREF _Toc179280585 \h </w:instrText>
        </w:r>
        <w:r w:rsidRPr="009422D7">
          <w:rPr>
            <w:rFonts w:ascii="Times New Roman" w:hAnsi="Times New Roman" w:cs="Times New Roman"/>
            <w:sz w:val="22"/>
            <w:szCs w:val="22"/>
          </w:rPr>
        </w:r>
        <w:r w:rsidRPr="009422D7">
          <w:rPr>
            <w:rFonts w:ascii="Times New Roman" w:hAnsi="Times New Roman" w:cs="Times New Roman"/>
            <w:sz w:val="22"/>
            <w:szCs w:val="22"/>
          </w:rPr>
          <w:fldChar w:fldCharType="separate"/>
        </w:r>
        <w:r w:rsidR="00FC06A2">
          <w:rPr>
            <w:rFonts w:ascii="Times New Roman" w:hAnsi="Times New Roman" w:cs="Times New Roman"/>
            <w:noProof/>
            <w:sz w:val="22"/>
            <w:szCs w:val="22"/>
          </w:rPr>
          <w:t>17</w:t>
        </w:r>
        <w:r w:rsidRPr="009422D7">
          <w:rPr>
            <w:rFonts w:ascii="Times New Roman" w:hAnsi="Times New Roman" w:cs="Times New Roman"/>
            <w:sz w:val="22"/>
            <w:szCs w:val="22"/>
          </w:rPr>
          <w:fldChar w:fldCharType="end"/>
        </w:r>
      </w:hyperlink>
    </w:p>
    <w:p w14:paraId="60518195" w14:textId="26B204A7" w:rsidR="005E3ABA" w:rsidRPr="009422D7" w:rsidRDefault="005E3ABA">
      <w:pPr>
        <w:pStyle w:val="Obsah2"/>
        <w:rPr>
          <w:rFonts w:ascii="Times New Roman" w:eastAsiaTheme="minorEastAsia" w:hAnsi="Times New Roman" w:cs="Times New Roman"/>
          <w:bCs w:val="0"/>
          <w:smallCaps w:val="0"/>
          <w:sz w:val="22"/>
          <w:szCs w:val="22"/>
        </w:rPr>
      </w:pPr>
      <w:hyperlink w:anchor="_Toc179280592" w:tooltip="#_Toc179280592" w:history="1">
        <w:r w:rsidRPr="009422D7">
          <w:rPr>
            <w:rStyle w:val="Hypertextovodkaz"/>
            <w:rFonts w:ascii="Times New Roman" w:hAnsi="Times New Roman"/>
            <w:sz w:val="22"/>
            <w:szCs w:val="22"/>
          </w:rPr>
          <w:t>B.10</w:t>
        </w:r>
        <w:r w:rsidRPr="009422D7">
          <w:rPr>
            <w:rFonts w:ascii="Times New Roman" w:eastAsiaTheme="minorEastAsia" w:hAnsi="Times New Roman" w:cs="Times New Roman"/>
            <w:bCs w:val="0"/>
            <w:smallCaps w:val="0"/>
            <w:sz w:val="22"/>
            <w:szCs w:val="22"/>
          </w:rPr>
          <w:tab/>
        </w:r>
        <w:r w:rsidRPr="009422D7">
          <w:rPr>
            <w:rStyle w:val="Hypertextovodkaz"/>
            <w:rFonts w:ascii="Times New Roman" w:hAnsi="Times New Roman"/>
            <w:sz w:val="22"/>
            <w:szCs w:val="22"/>
          </w:rPr>
          <w:t>ZÁSADY ORGANIZACE VÝSTAVBY</w:t>
        </w:r>
        <w:r w:rsidRPr="009422D7">
          <w:rPr>
            <w:rFonts w:ascii="Times New Roman" w:hAnsi="Times New Roman" w:cs="Times New Roman"/>
            <w:sz w:val="22"/>
            <w:szCs w:val="22"/>
          </w:rPr>
          <w:tab/>
        </w:r>
        <w:r w:rsidRPr="009422D7">
          <w:rPr>
            <w:rFonts w:ascii="Times New Roman" w:hAnsi="Times New Roman" w:cs="Times New Roman"/>
            <w:sz w:val="22"/>
            <w:szCs w:val="22"/>
          </w:rPr>
          <w:fldChar w:fldCharType="begin"/>
        </w:r>
        <w:r w:rsidRPr="009422D7">
          <w:rPr>
            <w:rFonts w:ascii="Times New Roman" w:hAnsi="Times New Roman" w:cs="Times New Roman"/>
            <w:sz w:val="22"/>
            <w:szCs w:val="22"/>
          </w:rPr>
          <w:instrText xml:space="preserve"> PAGEREF _Toc179280592 \h </w:instrText>
        </w:r>
        <w:r w:rsidRPr="009422D7">
          <w:rPr>
            <w:rFonts w:ascii="Times New Roman" w:hAnsi="Times New Roman" w:cs="Times New Roman"/>
            <w:sz w:val="22"/>
            <w:szCs w:val="22"/>
          </w:rPr>
        </w:r>
        <w:r w:rsidRPr="009422D7">
          <w:rPr>
            <w:rFonts w:ascii="Times New Roman" w:hAnsi="Times New Roman" w:cs="Times New Roman"/>
            <w:sz w:val="22"/>
            <w:szCs w:val="22"/>
          </w:rPr>
          <w:fldChar w:fldCharType="separate"/>
        </w:r>
        <w:r w:rsidR="00FC06A2">
          <w:rPr>
            <w:rFonts w:ascii="Times New Roman" w:hAnsi="Times New Roman" w:cs="Times New Roman"/>
            <w:noProof/>
            <w:sz w:val="22"/>
            <w:szCs w:val="22"/>
          </w:rPr>
          <w:t>18</w:t>
        </w:r>
        <w:r w:rsidRPr="009422D7">
          <w:rPr>
            <w:rFonts w:ascii="Times New Roman" w:hAnsi="Times New Roman" w:cs="Times New Roman"/>
            <w:sz w:val="22"/>
            <w:szCs w:val="22"/>
          </w:rPr>
          <w:fldChar w:fldCharType="end"/>
        </w:r>
      </w:hyperlink>
    </w:p>
    <w:p w14:paraId="31E50C51" w14:textId="77777777" w:rsidR="005E3ABA" w:rsidRPr="00164570" w:rsidRDefault="00000000">
      <w:pPr>
        <w:rPr>
          <w:rFonts w:ascii="Times New Roman" w:hAnsi="Times New Roman" w:cs="Times New Roman"/>
          <w:b/>
          <w:bCs/>
          <w:sz w:val="22"/>
        </w:rPr>
      </w:pPr>
      <w:r w:rsidRPr="009422D7">
        <w:rPr>
          <w:rFonts w:ascii="Times New Roman" w:hAnsi="Times New Roman" w:cs="Times New Roman"/>
          <w:sz w:val="22"/>
        </w:rPr>
        <w:fldChar w:fldCharType="end"/>
      </w:r>
    </w:p>
    <w:p w14:paraId="3B165B70" w14:textId="77777777" w:rsidR="005E3ABA" w:rsidRPr="00164570" w:rsidRDefault="005E3ABA">
      <w:pPr>
        <w:rPr>
          <w:rFonts w:ascii="Times New Roman" w:hAnsi="Times New Roman" w:cs="Times New Roman"/>
          <w:b/>
          <w:bCs/>
          <w:sz w:val="22"/>
        </w:rPr>
      </w:pPr>
    </w:p>
    <w:p w14:paraId="63BEB39F" w14:textId="77777777" w:rsidR="005E3ABA" w:rsidRPr="00164570" w:rsidRDefault="005E3ABA">
      <w:pPr>
        <w:spacing w:after="200" w:line="276" w:lineRule="auto"/>
        <w:jc w:val="left"/>
        <w:rPr>
          <w:rFonts w:ascii="Times New Roman" w:hAnsi="Times New Roman" w:cs="Times New Roman"/>
          <w:sz w:val="22"/>
        </w:rPr>
      </w:pPr>
    </w:p>
    <w:p w14:paraId="25FDD618" w14:textId="77777777" w:rsidR="005E3ABA" w:rsidRPr="00164570" w:rsidRDefault="005E3ABA">
      <w:pPr>
        <w:spacing w:after="200" w:line="276" w:lineRule="auto"/>
        <w:jc w:val="left"/>
        <w:rPr>
          <w:rFonts w:ascii="Times New Roman" w:hAnsi="Times New Roman" w:cs="Times New Roman"/>
          <w:sz w:val="22"/>
        </w:rPr>
      </w:pPr>
    </w:p>
    <w:p w14:paraId="160B2FD0" w14:textId="77777777" w:rsidR="005E3ABA" w:rsidRPr="00164570" w:rsidRDefault="005E3ABA">
      <w:pPr>
        <w:spacing w:after="200" w:line="276" w:lineRule="auto"/>
        <w:jc w:val="left"/>
        <w:rPr>
          <w:rFonts w:ascii="Times New Roman" w:hAnsi="Times New Roman" w:cs="Times New Roman"/>
          <w:sz w:val="22"/>
        </w:rPr>
      </w:pPr>
    </w:p>
    <w:p w14:paraId="4635F0EA" w14:textId="77777777" w:rsidR="005E3ABA" w:rsidRPr="00164570" w:rsidRDefault="005E3ABA">
      <w:pPr>
        <w:spacing w:after="200" w:line="276" w:lineRule="auto"/>
        <w:jc w:val="left"/>
        <w:rPr>
          <w:rFonts w:ascii="Times New Roman" w:hAnsi="Times New Roman" w:cs="Times New Roman"/>
          <w:sz w:val="22"/>
        </w:rPr>
      </w:pPr>
    </w:p>
    <w:p w14:paraId="1E681D3F" w14:textId="77777777" w:rsidR="005E3ABA" w:rsidRPr="00164570" w:rsidRDefault="005E3ABA">
      <w:pPr>
        <w:spacing w:after="200" w:line="276" w:lineRule="auto"/>
        <w:jc w:val="left"/>
        <w:rPr>
          <w:rFonts w:ascii="Times New Roman" w:hAnsi="Times New Roman" w:cs="Times New Roman"/>
          <w:sz w:val="22"/>
        </w:rPr>
      </w:pPr>
    </w:p>
    <w:p w14:paraId="1B36C45E" w14:textId="77777777" w:rsidR="005E3ABA" w:rsidRPr="00164570" w:rsidRDefault="005E3ABA">
      <w:pPr>
        <w:spacing w:after="200" w:line="276" w:lineRule="auto"/>
        <w:jc w:val="left"/>
        <w:rPr>
          <w:rFonts w:ascii="Times New Roman" w:hAnsi="Times New Roman" w:cs="Times New Roman"/>
          <w:sz w:val="22"/>
        </w:rPr>
      </w:pPr>
    </w:p>
    <w:p w14:paraId="1F1812C2" w14:textId="77777777" w:rsidR="005E3ABA" w:rsidRPr="00164570" w:rsidRDefault="005E3ABA">
      <w:pPr>
        <w:spacing w:after="200" w:line="276" w:lineRule="auto"/>
        <w:jc w:val="left"/>
        <w:rPr>
          <w:rFonts w:ascii="Times New Roman" w:hAnsi="Times New Roman" w:cs="Times New Roman"/>
          <w:sz w:val="22"/>
        </w:rPr>
      </w:pPr>
    </w:p>
    <w:p w14:paraId="79945053" w14:textId="77777777" w:rsidR="005E3ABA" w:rsidRPr="00164570" w:rsidRDefault="005E3ABA">
      <w:pPr>
        <w:spacing w:after="200" w:line="276" w:lineRule="auto"/>
        <w:jc w:val="left"/>
        <w:rPr>
          <w:rFonts w:ascii="Times New Roman" w:hAnsi="Times New Roman" w:cs="Times New Roman"/>
          <w:sz w:val="22"/>
        </w:rPr>
      </w:pPr>
    </w:p>
    <w:p w14:paraId="49DA74AA" w14:textId="77777777" w:rsidR="005E3ABA" w:rsidRPr="00164570" w:rsidRDefault="005E3ABA">
      <w:pPr>
        <w:spacing w:after="200" w:line="276" w:lineRule="auto"/>
        <w:jc w:val="left"/>
        <w:rPr>
          <w:rFonts w:ascii="Times New Roman" w:hAnsi="Times New Roman" w:cs="Times New Roman"/>
          <w:sz w:val="22"/>
        </w:rPr>
      </w:pPr>
    </w:p>
    <w:p w14:paraId="5CBA88FB" w14:textId="77777777" w:rsidR="005E3ABA" w:rsidRPr="00164570" w:rsidRDefault="005E3ABA">
      <w:pPr>
        <w:spacing w:after="200" w:line="276" w:lineRule="auto"/>
        <w:jc w:val="left"/>
        <w:rPr>
          <w:rFonts w:ascii="Times New Roman" w:hAnsi="Times New Roman" w:cs="Times New Roman"/>
          <w:sz w:val="22"/>
        </w:rPr>
      </w:pPr>
    </w:p>
    <w:p w14:paraId="7B25DC3F" w14:textId="77777777" w:rsidR="005E3ABA" w:rsidRPr="00164570" w:rsidRDefault="005E3ABA">
      <w:pPr>
        <w:spacing w:after="200" w:line="276" w:lineRule="auto"/>
        <w:jc w:val="left"/>
        <w:rPr>
          <w:rFonts w:ascii="Times New Roman" w:hAnsi="Times New Roman" w:cs="Times New Roman"/>
          <w:sz w:val="22"/>
        </w:rPr>
      </w:pPr>
    </w:p>
    <w:p w14:paraId="767F5FA2" w14:textId="77777777" w:rsidR="005E3ABA" w:rsidRPr="00164570" w:rsidRDefault="005E3ABA">
      <w:pPr>
        <w:spacing w:after="200" w:line="276" w:lineRule="auto"/>
        <w:jc w:val="left"/>
        <w:rPr>
          <w:rFonts w:ascii="Times New Roman" w:hAnsi="Times New Roman" w:cs="Times New Roman"/>
          <w:sz w:val="22"/>
        </w:rPr>
      </w:pPr>
    </w:p>
    <w:p w14:paraId="0F84C8B5" w14:textId="77777777" w:rsidR="005E3ABA" w:rsidRPr="00164570" w:rsidRDefault="005E3ABA">
      <w:pPr>
        <w:spacing w:after="200" w:line="276" w:lineRule="auto"/>
        <w:jc w:val="left"/>
        <w:rPr>
          <w:rFonts w:ascii="Times New Roman" w:hAnsi="Times New Roman" w:cs="Times New Roman"/>
          <w:sz w:val="22"/>
        </w:rPr>
      </w:pPr>
    </w:p>
    <w:p w14:paraId="74148F28" w14:textId="77777777" w:rsidR="005E3ABA" w:rsidRPr="00164570" w:rsidRDefault="005E3ABA">
      <w:pPr>
        <w:spacing w:after="200" w:line="276" w:lineRule="auto"/>
        <w:jc w:val="left"/>
        <w:rPr>
          <w:rFonts w:ascii="Times New Roman" w:hAnsi="Times New Roman" w:cs="Times New Roman"/>
          <w:sz w:val="22"/>
        </w:rPr>
      </w:pPr>
    </w:p>
    <w:p w14:paraId="53C4F5B4" w14:textId="77777777" w:rsidR="005E3ABA" w:rsidRPr="00164570" w:rsidRDefault="005E3ABA">
      <w:pPr>
        <w:spacing w:after="200" w:line="276" w:lineRule="auto"/>
        <w:jc w:val="left"/>
        <w:rPr>
          <w:rFonts w:ascii="Times New Roman" w:hAnsi="Times New Roman" w:cs="Times New Roman"/>
          <w:sz w:val="22"/>
        </w:rPr>
      </w:pPr>
    </w:p>
    <w:p w14:paraId="4612E41D" w14:textId="77777777" w:rsidR="005E3ABA" w:rsidRPr="00164570" w:rsidRDefault="005E3ABA">
      <w:pPr>
        <w:spacing w:after="200" w:line="276" w:lineRule="auto"/>
        <w:jc w:val="left"/>
        <w:rPr>
          <w:rFonts w:ascii="Times New Roman" w:hAnsi="Times New Roman" w:cs="Times New Roman"/>
          <w:sz w:val="22"/>
        </w:rPr>
      </w:pPr>
    </w:p>
    <w:p w14:paraId="5DC611B0" w14:textId="77777777" w:rsidR="005E3ABA" w:rsidRPr="00164570" w:rsidRDefault="005E3ABA">
      <w:pPr>
        <w:spacing w:after="200" w:line="276" w:lineRule="auto"/>
        <w:jc w:val="left"/>
        <w:rPr>
          <w:rFonts w:ascii="Times New Roman" w:hAnsi="Times New Roman" w:cs="Times New Roman"/>
          <w:sz w:val="22"/>
        </w:rPr>
      </w:pPr>
    </w:p>
    <w:p w14:paraId="406F2BCB" w14:textId="77777777" w:rsidR="005E3ABA" w:rsidRPr="00164570" w:rsidRDefault="00000000">
      <w:pPr>
        <w:pStyle w:val="Nadpis1"/>
        <w:numPr>
          <w:ilvl w:val="0"/>
          <w:numId w:val="3"/>
        </w:numPr>
        <w:ind w:left="709" w:hanging="709"/>
        <w:rPr>
          <w:rFonts w:ascii="Times New Roman" w:hAnsi="Times New Roman" w:cs="Times New Roman"/>
          <w:sz w:val="22"/>
          <w:szCs w:val="22"/>
        </w:rPr>
      </w:pPr>
      <w:bookmarkStart w:id="41" w:name="_Toc481343986"/>
      <w:bookmarkStart w:id="42" w:name="_Toc498286728"/>
      <w:bookmarkStart w:id="43" w:name="_Toc498346592"/>
      <w:bookmarkStart w:id="44" w:name="_Toc179280533"/>
      <w:r w:rsidRPr="00164570">
        <w:rPr>
          <w:rFonts w:ascii="Times New Roman" w:hAnsi="Times New Roman" w:cs="Times New Roman"/>
          <w:sz w:val="22"/>
          <w:szCs w:val="22"/>
        </w:rPr>
        <w:t>SOUHRNNÁ TECHNICKÁ ZPRÁVA</w:t>
      </w:r>
      <w:bookmarkEnd w:id="41"/>
      <w:bookmarkEnd w:id="42"/>
      <w:bookmarkEnd w:id="43"/>
      <w:bookmarkEnd w:id="44"/>
    </w:p>
    <w:p w14:paraId="03EFD2C2" w14:textId="77777777" w:rsidR="005E3ABA" w:rsidRPr="00164570" w:rsidRDefault="00000000">
      <w:pPr>
        <w:pStyle w:val="Nadpis2"/>
        <w:ind w:left="709" w:hanging="709"/>
        <w:rPr>
          <w:rFonts w:ascii="Times New Roman" w:hAnsi="Times New Roman" w:cs="Times New Roman"/>
          <w:sz w:val="22"/>
          <w:szCs w:val="22"/>
        </w:rPr>
      </w:pPr>
      <w:bookmarkStart w:id="45" w:name="_Toc481343987"/>
      <w:bookmarkStart w:id="46" w:name="_Toc498286729"/>
      <w:bookmarkStart w:id="47" w:name="_Toc179280534"/>
      <w:r w:rsidRPr="00164570">
        <w:rPr>
          <w:rFonts w:ascii="Times New Roman" w:hAnsi="Times New Roman" w:cs="Times New Roman"/>
          <w:sz w:val="22"/>
          <w:szCs w:val="22"/>
        </w:rPr>
        <w:t>CELKOVÝ POPIS ÚZEMÍ A STAVBY</w:t>
      </w:r>
      <w:bookmarkEnd w:id="45"/>
      <w:bookmarkEnd w:id="46"/>
      <w:bookmarkEnd w:id="47"/>
    </w:p>
    <w:p w14:paraId="2274FEF2" w14:textId="77777777" w:rsidR="005E3ABA" w:rsidRPr="00164570" w:rsidRDefault="00000000">
      <w:pPr>
        <w:pStyle w:val="Nadpis4"/>
        <w:ind w:left="709" w:hanging="709"/>
        <w:rPr>
          <w:rFonts w:ascii="Times New Roman" w:hAnsi="Times New Roman" w:cs="Times New Roman"/>
          <w:sz w:val="22"/>
          <w:szCs w:val="22"/>
        </w:rPr>
      </w:pPr>
      <w:bookmarkStart w:id="48" w:name="_Toc510816777"/>
      <w:bookmarkStart w:id="49" w:name="_Toc178080130"/>
      <w:bookmarkStart w:id="50" w:name="_Toc179280535"/>
      <w:r w:rsidRPr="00164570">
        <w:rPr>
          <w:rFonts w:ascii="Times New Roman" w:hAnsi="Times New Roman" w:cs="Times New Roman"/>
          <w:sz w:val="22"/>
          <w:szCs w:val="22"/>
        </w:rPr>
        <w:t>Základní popis stavby; u změny stavby údaje o jejím současném stavu, závěry stavebně technického, případně stavebně historického průzkumu a výsledky statického posouzení nosných konstrukcí,</w:t>
      </w:r>
      <w:bookmarkEnd w:id="48"/>
      <w:bookmarkEnd w:id="49"/>
      <w:bookmarkEnd w:id="50"/>
    </w:p>
    <w:p w14:paraId="20AF0129" w14:textId="05CE6E02" w:rsidR="00B14035" w:rsidRPr="00B14035" w:rsidRDefault="00164570" w:rsidP="00B14035">
      <w:pPr>
        <w:pStyle w:val="Zkladntextodsazen2"/>
        <w:spacing w:after="0" w:line="240" w:lineRule="auto"/>
        <w:ind w:left="0"/>
        <w:rPr>
          <w:rFonts w:ascii="Times New Roman" w:hAnsi="Times New Roman"/>
          <w:sz w:val="22"/>
        </w:rPr>
      </w:pPr>
      <w:bookmarkStart w:id="51" w:name="_Toc481343989"/>
      <w:bookmarkStart w:id="52" w:name="_Toc510816778"/>
      <w:r w:rsidRPr="00B14035">
        <w:rPr>
          <w:rFonts w:ascii="Times New Roman" w:hAnsi="Times New Roman" w:cs="Times New Roman"/>
          <w:sz w:val="22"/>
        </w:rPr>
        <w:t xml:space="preserve">Byl provedený průzkum projektantem. Stavba jako taková vykazuje </w:t>
      </w:r>
      <w:r w:rsidR="00A423AA">
        <w:rPr>
          <w:rFonts w:ascii="Times New Roman" w:hAnsi="Times New Roman" w:cs="Times New Roman"/>
          <w:sz w:val="22"/>
        </w:rPr>
        <w:t>minimální</w:t>
      </w:r>
      <w:r w:rsidRPr="00B14035">
        <w:rPr>
          <w:rFonts w:ascii="Times New Roman" w:hAnsi="Times New Roman" w:cs="Times New Roman"/>
          <w:sz w:val="22"/>
        </w:rPr>
        <w:t xml:space="preserve"> známky poškození a</w:t>
      </w:r>
      <w:r w:rsidR="00A423AA">
        <w:rPr>
          <w:rFonts w:ascii="Times New Roman" w:hAnsi="Times New Roman" w:cs="Times New Roman"/>
          <w:sz w:val="22"/>
        </w:rPr>
        <w:t xml:space="preserve"> minim</w:t>
      </w:r>
      <w:r w:rsidR="003D75BF">
        <w:rPr>
          <w:rFonts w:ascii="Times New Roman" w:hAnsi="Times New Roman" w:cs="Times New Roman"/>
          <w:sz w:val="22"/>
        </w:rPr>
        <w:t>ální</w:t>
      </w:r>
      <w:r w:rsidRPr="00B14035">
        <w:rPr>
          <w:rFonts w:ascii="Times New Roman" w:hAnsi="Times New Roman" w:cs="Times New Roman"/>
          <w:sz w:val="22"/>
        </w:rPr>
        <w:t xml:space="preserve"> trhlin</w:t>
      </w:r>
      <w:r w:rsidR="003D75BF">
        <w:rPr>
          <w:rFonts w:ascii="Times New Roman" w:hAnsi="Times New Roman" w:cs="Times New Roman"/>
          <w:sz w:val="22"/>
        </w:rPr>
        <w:t>y</w:t>
      </w:r>
      <w:r w:rsidRPr="00B14035">
        <w:rPr>
          <w:rFonts w:ascii="Times New Roman" w:hAnsi="Times New Roman" w:cs="Times New Roman"/>
          <w:sz w:val="22"/>
        </w:rPr>
        <w:t xml:space="preserve"> v nosných konstrukcích</w:t>
      </w:r>
      <w:r w:rsidR="003D75BF">
        <w:rPr>
          <w:rFonts w:ascii="Times New Roman" w:hAnsi="Times New Roman" w:cs="Times New Roman"/>
          <w:sz w:val="22"/>
        </w:rPr>
        <w:t xml:space="preserve"> – viz samostatné stavebně technické posouzení statikem</w:t>
      </w:r>
      <w:r w:rsidRPr="00B14035">
        <w:rPr>
          <w:rFonts w:ascii="Times New Roman" w:hAnsi="Times New Roman" w:cs="Times New Roman"/>
          <w:sz w:val="22"/>
        </w:rPr>
        <w:t xml:space="preserve"> </w:t>
      </w:r>
      <w:r w:rsidR="003D75BF">
        <w:rPr>
          <w:rFonts w:ascii="Times New Roman" w:hAnsi="Times New Roman" w:cs="Times New Roman"/>
          <w:sz w:val="22"/>
        </w:rPr>
        <w:t xml:space="preserve">Ing. Martinem Mynaříkem. </w:t>
      </w:r>
      <w:r w:rsidR="00B14035" w:rsidRPr="00B14035">
        <w:rPr>
          <w:rFonts w:ascii="Times New Roman" w:hAnsi="Times New Roman"/>
          <w:sz w:val="22"/>
        </w:rPr>
        <w:t>Statické výpočty dílčích stavebních konstrukcí nebyly vzhledem k náročnosti a typizaci stavebních prací vypracovány. Stavební konstrukce jsou navrženy tak, aby svým zatížením působícím na ostatní konstrukce nezpůsobily zřícení stavby nebo její části.</w:t>
      </w:r>
    </w:p>
    <w:p w14:paraId="33215246" w14:textId="77777777" w:rsidR="005E3ABA" w:rsidRPr="00164570" w:rsidRDefault="00000000">
      <w:pPr>
        <w:pStyle w:val="Nadpis4"/>
        <w:ind w:left="709" w:hanging="709"/>
        <w:rPr>
          <w:rFonts w:ascii="Times New Roman" w:hAnsi="Times New Roman" w:cs="Times New Roman"/>
          <w:sz w:val="22"/>
          <w:szCs w:val="22"/>
        </w:rPr>
      </w:pPr>
      <w:bookmarkStart w:id="53" w:name="_Toc178080131"/>
      <w:bookmarkStart w:id="54" w:name="_Toc179280536"/>
      <w:bookmarkEnd w:id="51"/>
      <w:bookmarkEnd w:id="52"/>
      <w:r w:rsidRPr="00164570">
        <w:rPr>
          <w:rFonts w:ascii="Times New Roman" w:hAnsi="Times New Roman" w:cs="Times New Roman"/>
          <w:sz w:val="22"/>
          <w:szCs w:val="22"/>
        </w:rPr>
        <w:t>Charakteristika území a stavebního pozemku, dosavadní využití a zastavěnost území, poloha vzhledem k záplavovému území, poddolovanému území apod.,</w:t>
      </w:r>
      <w:bookmarkEnd w:id="53"/>
      <w:bookmarkEnd w:id="54"/>
    </w:p>
    <w:p w14:paraId="205E0D7D" w14:textId="1DE49B3B" w:rsidR="005E3ABA" w:rsidRPr="00164570" w:rsidRDefault="00000000">
      <w:pPr>
        <w:rPr>
          <w:rFonts w:ascii="Times New Roman" w:hAnsi="Times New Roman" w:cs="Times New Roman"/>
          <w:sz w:val="22"/>
        </w:rPr>
      </w:pPr>
      <w:bookmarkStart w:id="55" w:name="_Toc481343990"/>
      <w:r w:rsidRPr="00164570">
        <w:rPr>
          <w:rFonts w:ascii="Times New Roman" w:hAnsi="Times New Roman" w:cs="Times New Roman"/>
          <w:sz w:val="22"/>
        </w:rPr>
        <w:t xml:space="preserve">Zájmové území je v územním plánu </w:t>
      </w:r>
      <w:r w:rsidR="00FC1249">
        <w:rPr>
          <w:rFonts w:ascii="Times New Roman" w:hAnsi="Times New Roman" w:cs="Times New Roman"/>
          <w:sz w:val="22"/>
        </w:rPr>
        <w:t>města Vsetín</w:t>
      </w:r>
      <w:r w:rsidRPr="00164570">
        <w:rPr>
          <w:rFonts w:ascii="Times New Roman" w:hAnsi="Times New Roman" w:cs="Times New Roman"/>
          <w:sz w:val="22"/>
        </w:rPr>
        <w:t xml:space="preserve"> v</w:t>
      </w:r>
      <w:r w:rsidRPr="00164570">
        <w:rPr>
          <w:rFonts w:ascii="Times New Roman" w:hAnsi="Times New Roman" w:cs="Times New Roman"/>
          <w:bCs/>
          <w:iCs/>
          <w:sz w:val="22"/>
        </w:rPr>
        <w:t> zastavěném území</w:t>
      </w:r>
      <w:r w:rsidR="004A4B3D">
        <w:rPr>
          <w:rFonts w:ascii="Times New Roman" w:hAnsi="Times New Roman" w:cs="Times New Roman"/>
          <w:bCs/>
          <w:iCs/>
          <w:sz w:val="22"/>
        </w:rPr>
        <w:t>.</w:t>
      </w:r>
    </w:p>
    <w:p w14:paraId="312A69EA" w14:textId="0334C766" w:rsidR="005E3ABA" w:rsidRPr="00164570" w:rsidRDefault="00000000">
      <w:pPr>
        <w:rPr>
          <w:rFonts w:ascii="Times New Roman" w:hAnsi="Times New Roman" w:cs="Times New Roman"/>
          <w:sz w:val="22"/>
        </w:rPr>
      </w:pPr>
      <w:r w:rsidRPr="00164570">
        <w:rPr>
          <w:rFonts w:ascii="Times New Roman" w:hAnsi="Times New Roman" w:cs="Times New Roman"/>
          <w:sz w:val="22"/>
        </w:rPr>
        <w:t xml:space="preserve">Stavba se </w:t>
      </w:r>
      <w:r w:rsidR="00697030">
        <w:rPr>
          <w:rFonts w:ascii="Times New Roman" w:hAnsi="Times New Roman" w:cs="Times New Roman"/>
          <w:sz w:val="22"/>
        </w:rPr>
        <w:t>ne</w:t>
      </w:r>
      <w:r w:rsidRPr="00164570">
        <w:rPr>
          <w:rFonts w:ascii="Times New Roman" w:hAnsi="Times New Roman" w:cs="Times New Roman"/>
          <w:sz w:val="22"/>
        </w:rPr>
        <w:t>nachází v záplavovém území</w:t>
      </w:r>
      <w:r w:rsidR="00697030">
        <w:rPr>
          <w:rFonts w:ascii="Times New Roman" w:hAnsi="Times New Roman" w:cs="Times New Roman"/>
          <w:sz w:val="22"/>
        </w:rPr>
        <w:t xml:space="preserve"> ani v zóně </w:t>
      </w:r>
      <w:r w:rsidRPr="00164570">
        <w:rPr>
          <w:rFonts w:ascii="Times New Roman" w:hAnsi="Times New Roman" w:cs="Times New Roman"/>
          <w:sz w:val="22"/>
        </w:rPr>
        <w:t>CHKO</w:t>
      </w:r>
      <w:r w:rsidR="00697030">
        <w:rPr>
          <w:rFonts w:ascii="Times New Roman" w:hAnsi="Times New Roman" w:cs="Times New Roman"/>
          <w:sz w:val="22"/>
        </w:rPr>
        <w:t xml:space="preserve"> nebo</w:t>
      </w:r>
      <w:r w:rsidRPr="00164570">
        <w:rPr>
          <w:rFonts w:ascii="Times New Roman" w:hAnsi="Times New Roman" w:cs="Times New Roman"/>
          <w:sz w:val="22"/>
        </w:rPr>
        <w:t xml:space="preserve"> </w:t>
      </w:r>
      <w:r w:rsidR="004A4B3D">
        <w:rPr>
          <w:rFonts w:ascii="Times New Roman" w:hAnsi="Times New Roman" w:cs="Times New Roman"/>
          <w:sz w:val="22"/>
        </w:rPr>
        <w:t>NATURA</w:t>
      </w:r>
      <w:r w:rsidRPr="00164570">
        <w:rPr>
          <w:rFonts w:ascii="Times New Roman" w:hAnsi="Times New Roman" w:cs="Times New Roman"/>
          <w:sz w:val="22"/>
        </w:rPr>
        <w:t xml:space="preserve"> 2000</w:t>
      </w:r>
      <w:r w:rsidR="00697030">
        <w:rPr>
          <w:rFonts w:ascii="Times New Roman" w:hAnsi="Times New Roman" w:cs="Times New Roman"/>
          <w:sz w:val="22"/>
        </w:rPr>
        <w:t>.</w:t>
      </w:r>
    </w:p>
    <w:p w14:paraId="432E146B" w14:textId="77777777" w:rsidR="005E3ABA" w:rsidRDefault="00000000">
      <w:pPr>
        <w:rPr>
          <w:rFonts w:ascii="Times New Roman" w:hAnsi="Times New Roman" w:cs="Times New Roman"/>
          <w:sz w:val="22"/>
        </w:rPr>
      </w:pPr>
      <w:r w:rsidRPr="00164570">
        <w:rPr>
          <w:rFonts w:ascii="Times New Roman" w:hAnsi="Times New Roman" w:cs="Times New Roman"/>
          <w:sz w:val="22"/>
        </w:rPr>
        <w:t>Stavba se nenachází poddolovaném území.</w:t>
      </w:r>
    </w:p>
    <w:p w14:paraId="0426164B" w14:textId="4A61E725" w:rsidR="00B14035" w:rsidRPr="00B14035" w:rsidRDefault="00B14035" w:rsidP="00B14035">
      <w:pPr>
        <w:rPr>
          <w:rFonts w:ascii="Times New Roman" w:hAnsi="Times New Roman"/>
          <w:sz w:val="22"/>
        </w:rPr>
      </w:pPr>
      <w:r w:rsidRPr="00B14035">
        <w:rPr>
          <w:rFonts w:ascii="Times New Roman" w:hAnsi="Times New Roman"/>
          <w:sz w:val="22"/>
        </w:rPr>
        <w:t xml:space="preserve">Revitalizace bytového domu </w:t>
      </w:r>
      <w:r w:rsidR="00F90469">
        <w:rPr>
          <w:rFonts w:ascii="Times New Roman" w:hAnsi="Times New Roman"/>
          <w:sz w:val="22"/>
        </w:rPr>
        <w:t>Josefa Sousedíka 1429</w:t>
      </w:r>
      <w:r w:rsidR="00FC1249">
        <w:rPr>
          <w:rFonts w:ascii="Times New Roman" w:hAnsi="Times New Roman"/>
          <w:sz w:val="22"/>
        </w:rPr>
        <w:t>, Vsetín</w:t>
      </w:r>
      <w:r w:rsidRPr="00B14035">
        <w:rPr>
          <w:rFonts w:ascii="Times New Roman" w:hAnsi="Times New Roman"/>
          <w:sz w:val="22"/>
        </w:rPr>
        <w:t xml:space="preserve"> bude probíhat na stávajícím bytovém domě parc.č. </w:t>
      </w:r>
      <w:r w:rsidR="00F90469">
        <w:rPr>
          <w:rFonts w:ascii="Times New Roman" w:hAnsi="Times New Roman"/>
          <w:sz w:val="22"/>
        </w:rPr>
        <w:t>2427</w:t>
      </w:r>
      <w:r w:rsidRPr="00B14035">
        <w:rPr>
          <w:rFonts w:ascii="Times New Roman" w:hAnsi="Times New Roman"/>
          <w:sz w:val="22"/>
        </w:rPr>
        <w:t xml:space="preserve">. Revitalizace spočívá v zateplení fasády, </w:t>
      </w:r>
      <w:r w:rsidR="00F90469">
        <w:rPr>
          <w:rFonts w:ascii="Times New Roman" w:hAnsi="Times New Roman"/>
          <w:sz w:val="22"/>
        </w:rPr>
        <w:t xml:space="preserve">zateplení stropu nad 1.PP, zateplení podlahy na půdě, zateplení stropu nad obytným podkrovím, výměně výplní otvorů, </w:t>
      </w:r>
      <w:r w:rsidRPr="00B14035">
        <w:rPr>
          <w:rFonts w:ascii="Times New Roman" w:hAnsi="Times New Roman"/>
          <w:sz w:val="22"/>
        </w:rPr>
        <w:t>výměně klempířských prvků</w:t>
      </w:r>
      <w:r w:rsidR="00FC1249">
        <w:rPr>
          <w:rFonts w:ascii="Times New Roman" w:hAnsi="Times New Roman"/>
          <w:sz w:val="22"/>
        </w:rPr>
        <w:t xml:space="preserve"> a rekonstrukci</w:t>
      </w:r>
      <w:r w:rsidR="00153C6F">
        <w:rPr>
          <w:rFonts w:ascii="Times New Roman" w:hAnsi="Times New Roman"/>
          <w:sz w:val="22"/>
        </w:rPr>
        <w:t xml:space="preserve"> svodu</w:t>
      </w:r>
      <w:r w:rsidR="00FC1249">
        <w:rPr>
          <w:rFonts w:ascii="Times New Roman" w:hAnsi="Times New Roman"/>
          <w:sz w:val="22"/>
        </w:rPr>
        <w:t xml:space="preserve"> hromosvodu</w:t>
      </w:r>
      <w:r w:rsidRPr="00B14035">
        <w:rPr>
          <w:rFonts w:ascii="Times New Roman" w:hAnsi="Times New Roman"/>
          <w:sz w:val="22"/>
        </w:rPr>
        <w:t>.</w:t>
      </w:r>
      <w:r w:rsidR="002417EE">
        <w:rPr>
          <w:rFonts w:ascii="Times New Roman" w:hAnsi="Times New Roman"/>
          <w:sz w:val="22"/>
        </w:rPr>
        <w:t xml:space="preserve"> </w:t>
      </w:r>
    </w:p>
    <w:p w14:paraId="4431E7D4" w14:textId="282C06AD" w:rsidR="00B14035" w:rsidRPr="00B14035" w:rsidRDefault="002417EE" w:rsidP="00B14035">
      <w:pPr>
        <w:rPr>
          <w:rFonts w:ascii="Times New Roman" w:hAnsi="Times New Roman"/>
          <w:sz w:val="22"/>
        </w:rPr>
      </w:pPr>
      <w:r>
        <w:rPr>
          <w:rFonts w:ascii="Times New Roman" w:hAnsi="Times New Roman"/>
          <w:sz w:val="22"/>
        </w:rPr>
        <w:t>Do přípojek elektro, voda, splašková kanalizace</w:t>
      </w:r>
      <w:r w:rsidR="00F90469">
        <w:rPr>
          <w:rFonts w:ascii="Times New Roman" w:hAnsi="Times New Roman"/>
          <w:sz w:val="22"/>
        </w:rPr>
        <w:t>, dešťová kanalizace</w:t>
      </w:r>
      <w:r>
        <w:rPr>
          <w:rFonts w:ascii="Times New Roman" w:hAnsi="Times New Roman"/>
          <w:sz w:val="22"/>
        </w:rPr>
        <w:t xml:space="preserve"> nebude</w:t>
      </w:r>
      <w:r w:rsidR="00F90469">
        <w:rPr>
          <w:rFonts w:ascii="Times New Roman" w:hAnsi="Times New Roman"/>
          <w:sz w:val="22"/>
        </w:rPr>
        <w:t xml:space="preserve"> nijak </w:t>
      </w:r>
      <w:r>
        <w:rPr>
          <w:rFonts w:ascii="Times New Roman" w:hAnsi="Times New Roman"/>
          <w:sz w:val="22"/>
        </w:rPr>
        <w:t>zasahováno.</w:t>
      </w:r>
    </w:p>
    <w:p w14:paraId="49978CC7" w14:textId="77777777" w:rsidR="00B14035" w:rsidRPr="00B14035" w:rsidRDefault="00B14035" w:rsidP="00B14035">
      <w:pPr>
        <w:rPr>
          <w:rFonts w:ascii="Times New Roman" w:hAnsi="Times New Roman"/>
          <w:sz w:val="22"/>
        </w:rPr>
      </w:pPr>
      <w:r w:rsidRPr="00B14035">
        <w:rPr>
          <w:rFonts w:ascii="Times New Roman" w:hAnsi="Times New Roman"/>
          <w:sz w:val="22"/>
        </w:rPr>
        <w:t>Charakter zástavby je v této části území různorodý. Nacházejí se zde bytové domy s různými tvary a orientacemi střech. Navrhovaná revitalizace bude plně v souladu s charakterem místních staveb tak v souladu s územním plánem.</w:t>
      </w:r>
    </w:p>
    <w:p w14:paraId="59D2219D" w14:textId="77777777" w:rsidR="005E3ABA" w:rsidRPr="00164570" w:rsidRDefault="00000000">
      <w:pPr>
        <w:pStyle w:val="Nadpis4"/>
        <w:ind w:left="709" w:hanging="709"/>
        <w:rPr>
          <w:rFonts w:ascii="Times New Roman" w:hAnsi="Times New Roman" w:cs="Times New Roman"/>
          <w:sz w:val="22"/>
          <w:szCs w:val="22"/>
        </w:rPr>
      </w:pPr>
      <w:bookmarkStart w:id="56" w:name="_Toc178080132"/>
      <w:bookmarkStart w:id="57" w:name="_Toc179280537"/>
      <w:r w:rsidRPr="00164570">
        <w:rPr>
          <w:rFonts w:ascii="Times New Roman" w:hAnsi="Times New Roman" w:cs="Times New Roman"/>
          <w:sz w:val="22"/>
          <w:szCs w:val="22"/>
        </w:rPr>
        <w:t>Údaje o souladu stavby s územně plánovací dokumentací a územními opatřeními nebo s cíli a úkoly územního plánování, a s požadavky na ochranu kulturně historických, architektonických, archeologických a urbanistických hodnot v území,</w:t>
      </w:r>
      <w:bookmarkEnd w:id="56"/>
      <w:bookmarkEnd w:id="57"/>
    </w:p>
    <w:p w14:paraId="403E37E2" w14:textId="77777777" w:rsidR="00F9253D" w:rsidRDefault="00F9253D" w:rsidP="00656FCA">
      <w:pPr>
        <w:rPr>
          <w:rFonts w:ascii="Times New Roman" w:hAnsi="Times New Roman" w:cs="Times New Roman"/>
          <w:sz w:val="22"/>
        </w:rPr>
      </w:pPr>
      <w:r w:rsidRPr="00F9253D">
        <w:rPr>
          <w:rFonts w:ascii="Times New Roman" w:hAnsi="Times New Roman" w:cs="Times New Roman"/>
          <w:sz w:val="22"/>
        </w:rPr>
        <w:t>Územní plán Vsetín byl vydán zastupitelstvem města Vsetín dne 8. 4. 2010 pod číslem usnesení Z/35/3/b) a opatření obecné povahy č. 1/2010 o jeho vydání nabylo účinnosti dne 24. 4. 2010. Územní plán Vsetín je uložen u: - pořizovatele - Městský úřad Vsetín, odbor územního plánování, stavebního řádu a dopravy, - stavebního úřadu – Městský úřad Vsetín, odbor ÚP, SŘ a dopravy - města Vsetín - Krajského úřadu Zlínského kraje, odboru územního plánování a stavebního řádu Doklady o pořízení územního plánu Vsetín jsou uloženy u města Vsetín, kde je možné do nich nahlížet.</w:t>
      </w:r>
    </w:p>
    <w:p w14:paraId="535A32A0" w14:textId="482C763D" w:rsidR="00F9253D" w:rsidRDefault="00F9253D" w:rsidP="00656FCA">
      <w:pPr>
        <w:rPr>
          <w:rFonts w:ascii="Times New Roman" w:hAnsi="Times New Roman" w:cs="Times New Roman"/>
          <w:sz w:val="22"/>
        </w:rPr>
      </w:pPr>
      <w:r w:rsidRPr="00F9253D">
        <w:rPr>
          <w:rFonts w:ascii="Times New Roman" w:hAnsi="Times New Roman" w:cs="Times New Roman"/>
          <w:sz w:val="22"/>
        </w:rPr>
        <w:t>Změna č. 6 územního plánu Vsetín byla vydána zastupitelstvem města Vsetín na 6. zasedání konaném dne 29. května 2023 pod č. usn. 6/6/ZM/2023 a opatření o jeho vydání (OOP č. 1/2023) nabylo účinnosti dne 13.7.2023. Změna č. 6 územního plánu Vsetín a úplné znění územního plánu Vsetín po vydání změny č. 6 jsou zveřejněny na adrese www.mestovsetin.cz v dokumentech oddělení územního plánování. Změna č. 6 územního plánu Vsetín a úplné znění územního plánu Vsetín po vydání změny č. 6 je uloženo u pořizovatele – Městského úřadu Vsetín, odboru územního plánování, stavebního řádu a dopravy (úřad územního plánování). - stavebního úřadu – Městského úřadu Vsetín, odboru územního plánování, stavebního řádu a dopravy, - Krajského úřadu Zlínského kraje, odboru územního plánování a stavebního řádu Doklady o pořízení změny č. 6 územního plánu Vsetín jsou uloženy u Městského úřadu Vsetín, odboru územního plánování, stavebního řádu a dopravy, kde je možné do nich nahlížet.</w:t>
      </w:r>
    </w:p>
    <w:p w14:paraId="1812A8F0" w14:textId="4DD158A2" w:rsidR="00656FCA" w:rsidRDefault="00697030" w:rsidP="00656FCA">
      <w:pPr>
        <w:rPr>
          <w:rFonts w:ascii="Times New Roman" w:hAnsi="Times New Roman" w:cs="Times New Roman"/>
          <w:sz w:val="22"/>
        </w:rPr>
      </w:pPr>
      <w:r w:rsidRPr="00656FCA">
        <w:rPr>
          <w:rFonts w:ascii="Times New Roman" w:hAnsi="Times New Roman" w:cs="Times New Roman"/>
          <w:sz w:val="22"/>
        </w:rPr>
        <w:t xml:space="preserve">Stavba se dle územního plánu </w:t>
      </w:r>
      <w:r w:rsidR="00F9253D">
        <w:rPr>
          <w:rFonts w:ascii="Times New Roman" w:hAnsi="Times New Roman" w:cs="Times New Roman"/>
          <w:sz w:val="22"/>
        </w:rPr>
        <w:t>města Vsetín</w:t>
      </w:r>
      <w:r w:rsidRPr="00656FCA">
        <w:rPr>
          <w:rFonts w:ascii="Times New Roman" w:hAnsi="Times New Roman" w:cs="Times New Roman"/>
          <w:sz w:val="22"/>
        </w:rPr>
        <w:t>, grafické části – hlavního výkresu základního členění území, nachází v zastavěném území</w:t>
      </w:r>
      <w:r w:rsidR="00656FCA" w:rsidRPr="00656FCA">
        <w:rPr>
          <w:rFonts w:ascii="Times New Roman" w:hAnsi="Times New Roman" w:cs="Times New Roman"/>
          <w:sz w:val="22"/>
        </w:rPr>
        <w:t xml:space="preserve"> v ploše </w:t>
      </w:r>
      <w:r w:rsidR="00F9253D">
        <w:rPr>
          <w:rFonts w:ascii="Times New Roman" w:hAnsi="Times New Roman" w:cs="Times New Roman"/>
          <w:sz w:val="22"/>
        </w:rPr>
        <w:t>SO.2</w:t>
      </w:r>
      <w:r w:rsidR="00656FCA" w:rsidRPr="00656FCA">
        <w:rPr>
          <w:rFonts w:ascii="Times New Roman" w:hAnsi="Times New Roman" w:cs="Times New Roman"/>
          <w:sz w:val="22"/>
        </w:rPr>
        <w:t xml:space="preserve"> – plochy </w:t>
      </w:r>
      <w:r w:rsidR="00F9253D">
        <w:rPr>
          <w:rFonts w:ascii="Times New Roman" w:hAnsi="Times New Roman" w:cs="Times New Roman"/>
          <w:sz w:val="22"/>
        </w:rPr>
        <w:t>smíšené obytné městské</w:t>
      </w:r>
      <w:r w:rsidRPr="00656FCA">
        <w:rPr>
          <w:rFonts w:ascii="Times New Roman" w:hAnsi="Times New Roman" w:cs="Times New Roman"/>
          <w:sz w:val="22"/>
        </w:rPr>
        <w:t>.</w:t>
      </w:r>
      <w:r w:rsidR="00656FCA" w:rsidRPr="00656FCA">
        <w:rPr>
          <w:rFonts w:ascii="Times New Roman" w:hAnsi="Times New Roman" w:cs="Times New Roman"/>
          <w:sz w:val="22"/>
        </w:rPr>
        <w:t xml:space="preserve"> Plocha </w:t>
      </w:r>
      <w:r w:rsidR="00F9253D">
        <w:rPr>
          <w:rFonts w:ascii="Times New Roman" w:hAnsi="Times New Roman" w:cs="Times New Roman"/>
          <w:sz w:val="22"/>
        </w:rPr>
        <w:t>SO.2</w:t>
      </w:r>
      <w:r w:rsidR="00656FCA" w:rsidRPr="00656FCA">
        <w:rPr>
          <w:rFonts w:ascii="Times New Roman" w:hAnsi="Times New Roman" w:cs="Times New Roman"/>
          <w:sz w:val="22"/>
        </w:rPr>
        <w:t xml:space="preserve"> je dle textové části článku s názvem Územní plán </w:t>
      </w:r>
      <w:r w:rsidR="00F9253D">
        <w:rPr>
          <w:rFonts w:ascii="Times New Roman" w:hAnsi="Times New Roman" w:cs="Times New Roman"/>
          <w:sz w:val="22"/>
        </w:rPr>
        <w:t>Vsetín</w:t>
      </w:r>
      <w:r w:rsidR="00656FCA" w:rsidRPr="00656FCA">
        <w:rPr>
          <w:rFonts w:ascii="Times New Roman" w:hAnsi="Times New Roman" w:cs="Times New Roman"/>
          <w:sz w:val="22"/>
        </w:rPr>
        <w:t xml:space="preserve"> charakterizována takto:</w:t>
      </w:r>
    </w:p>
    <w:p w14:paraId="3DBD4764" w14:textId="7F366A35" w:rsidR="00656FCA" w:rsidRDefault="00F9253D" w:rsidP="00656FCA">
      <w:pPr>
        <w:rPr>
          <w:rFonts w:ascii="Times New Roman" w:hAnsi="Times New Roman" w:cs="Times New Roman"/>
          <w:sz w:val="22"/>
        </w:rPr>
      </w:pPr>
      <w:r>
        <w:rPr>
          <w:rFonts w:ascii="Times New Roman" w:hAnsi="Times New Roman" w:cs="Times New Roman"/>
          <w:sz w:val="22"/>
        </w:rPr>
        <w:t>SO.2 – Plochy smíšené obytné městské</w:t>
      </w:r>
    </w:p>
    <w:p w14:paraId="3BCBDAEE" w14:textId="00531294" w:rsidR="00656FCA" w:rsidRDefault="00F9253D" w:rsidP="00656FCA">
      <w:pPr>
        <w:rPr>
          <w:rFonts w:ascii="Times New Roman" w:hAnsi="Times New Roman" w:cs="Times New Roman"/>
          <w:sz w:val="22"/>
        </w:rPr>
      </w:pPr>
      <w:r w:rsidRPr="00F9253D">
        <w:rPr>
          <w:rFonts w:ascii="Times New Roman" w:hAnsi="Times New Roman" w:cs="Times New Roman"/>
          <w:sz w:val="22"/>
        </w:rPr>
        <w:t>Převažující účel využití (hlavní využití): Bydlení, občanské vybavení, výrobní a nevýrobní služby. Přípustné využití: Dopravní a technická infrastruktura slučitelná s hlavním využitím Protihluková opatření Veřejná prostranství Zeleň Stavby a zařízení související a podmiňující hlavní využití Informační zařízení Podmíněně přípustné využití: Zastavitelná plocha 90 – využití plochy je podmíněno vymezením veřejného prostranství o velikosti 1000m2 na každé dva ha plochy lokality (nejméně však 1000 m2 ) a výsledkem geotechnického posouzení Zastavitelná plocha 94 – využití plochy je podmíněno výsledkem geotechnického posouzení</w:t>
      </w:r>
    </w:p>
    <w:p w14:paraId="63360C52" w14:textId="579E0C0F" w:rsidR="00C90A65" w:rsidRPr="00C90A65" w:rsidRDefault="00C90A65" w:rsidP="00C90A65">
      <w:pPr>
        <w:pStyle w:val="Normlnweb"/>
        <w:shd w:val="clear" w:color="auto" w:fill="FFFFFF"/>
        <w:rPr>
          <w:noProof/>
          <w:sz w:val="22"/>
        </w:rPr>
      </w:pPr>
      <w:r w:rsidRPr="00C90A65">
        <w:rPr>
          <w:noProof/>
          <w:sz w:val="22"/>
        </w:rPr>
        <w:lastRenderedPageBreak/>
        <w:drawing>
          <wp:inline distT="0" distB="0" distL="0" distR="0" wp14:anchorId="22745037" wp14:editId="158CF020">
            <wp:extent cx="3359781" cy="2520000"/>
            <wp:effectExtent l="635" t="0" r="0" b="0"/>
            <wp:docPr id="299089220"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5400000">
                      <a:off x="0" y="0"/>
                      <a:ext cx="3359781" cy="2520000"/>
                    </a:xfrm>
                    <a:prstGeom prst="rect">
                      <a:avLst/>
                    </a:prstGeom>
                    <a:noFill/>
                    <a:ln>
                      <a:noFill/>
                    </a:ln>
                  </pic:spPr>
                </pic:pic>
              </a:graphicData>
            </a:graphic>
          </wp:inline>
        </w:drawing>
      </w:r>
    </w:p>
    <w:p w14:paraId="35010000" w14:textId="540C6B21" w:rsidR="00697030" w:rsidRPr="00A054DA" w:rsidRDefault="00697030" w:rsidP="00697030">
      <w:pPr>
        <w:pStyle w:val="Normlnweb"/>
        <w:shd w:val="clear" w:color="auto" w:fill="FFFFFF"/>
        <w:rPr>
          <w:sz w:val="22"/>
          <w:szCs w:val="22"/>
        </w:rPr>
      </w:pPr>
      <w:r w:rsidRPr="00A054DA">
        <w:rPr>
          <w:sz w:val="22"/>
          <w:szCs w:val="22"/>
        </w:rPr>
        <w:t xml:space="preserve">Výše uvedená stavba je v souladu s územním plánem </w:t>
      </w:r>
      <w:r w:rsidR="00F9253D">
        <w:rPr>
          <w:sz w:val="22"/>
          <w:szCs w:val="22"/>
        </w:rPr>
        <w:t>města Vsetín</w:t>
      </w:r>
      <w:r w:rsidRPr="00A054DA">
        <w:rPr>
          <w:sz w:val="22"/>
          <w:szCs w:val="22"/>
        </w:rPr>
        <w:t xml:space="preserve">, neboť splňuje požadavky a podmínky výše zmíněné a uvedenou stavbou dochází k dosahování cílů územního plánování a k naplňování úkolů územního plánování tak, jak je stanovil vydaný územní plán </w:t>
      </w:r>
      <w:r w:rsidR="00F9253D">
        <w:rPr>
          <w:sz w:val="22"/>
          <w:szCs w:val="22"/>
        </w:rPr>
        <w:t>města Vsetín</w:t>
      </w:r>
      <w:r w:rsidRPr="00A054DA">
        <w:rPr>
          <w:sz w:val="22"/>
          <w:szCs w:val="22"/>
        </w:rPr>
        <w:t>, neboť jím vytvořené předpoklady pro výstavbu a udržitelný rozvoj území se stavbou naplňují.</w:t>
      </w:r>
    </w:p>
    <w:p w14:paraId="5A66D1BE" w14:textId="77777777" w:rsidR="005E3ABA" w:rsidRPr="00164570" w:rsidRDefault="00000000">
      <w:pPr>
        <w:pStyle w:val="Nadpis4"/>
        <w:ind w:left="709" w:hanging="709"/>
        <w:rPr>
          <w:rFonts w:ascii="Times New Roman" w:hAnsi="Times New Roman" w:cs="Times New Roman"/>
          <w:sz w:val="22"/>
          <w:szCs w:val="22"/>
        </w:rPr>
      </w:pPr>
      <w:bookmarkStart w:id="58" w:name="_Toc179280538"/>
      <w:bookmarkStart w:id="59" w:name="_Toc178080133"/>
      <w:bookmarkEnd w:id="55"/>
      <w:r w:rsidRPr="00164570">
        <w:rPr>
          <w:rFonts w:ascii="Times New Roman" w:hAnsi="Times New Roman" w:cs="Times New Roman"/>
          <w:sz w:val="22"/>
          <w:szCs w:val="22"/>
        </w:rPr>
        <w:t>výčet a závěry průzkumů,</w:t>
      </w:r>
      <w:bookmarkEnd w:id="58"/>
    </w:p>
    <w:p w14:paraId="35895571" w14:textId="61489418" w:rsidR="005E3ABA" w:rsidRPr="00164570" w:rsidRDefault="00000000" w:rsidP="00367A36">
      <w:pPr>
        <w:pStyle w:val="Odstavecseseznamem"/>
        <w:numPr>
          <w:ilvl w:val="0"/>
          <w:numId w:val="4"/>
        </w:numPr>
        <w:ind w:hanging="720"/>
        <w:rPr>
          <w:rFonts w:ascii="Times New Roman" w:hAnsi="Times New Roman" w:cs="Times New Roman"/>
          <w:sz w:val="22"/>
        </w:rPr>
      </w:pPr>
      <w:r w:rsidRPr="00164570">
        <w:rPr>
          <w:rFonts w:ascii="Times New Roman" w:hAnsi="Times New Roman" w:cs="Times New Roman"/>
          <w:sz w:val="22"/>
        </w:rPr>
        <w:t xml:space="preserve">obhlídka </w:t>
      </w:r>
      <w:r w:rsidR="00697030">
        <w:rPr>
          <w:rFonts w:ascii="Times New Roman" w:hAnsi="Times New Roman" w:cs="Times New Roman"/>
          <w:sz w:val="22"/>
        </w:rPr>
        <w:t>stavby</w:t>
      </w:r>
      <w:r w:rsidRPr="00164570">
        <w:rPr>
          <w:rFonts w:ascii="Times New Roman" w:hAnsi="Times New Roman" w:cs="Times New Roman"/>
          <w:sz w:val="22"/>
        </w:rPr>
        <w:t>.</w:t>
      </w:r>
    </w:p>
    <w:p w14:paraId="709FADB5" w14:textId="77777777" w:rsidR="005E3ABA" w:rsidRDefault="00000000" w:rsidP="00367A36">
      <w:pPr>
        <w:pStyle w:val="Odstavecseseznamem"/>
        <w:numPr>
          <w:ilvl w:val="0"/>
          <w:numId w:val="4"/>
        </w:numPr>
        <w:ind w:hanging="720"/>
        <w:rPr>
          <w:rFonts w:ascii="Times New Roman" w:hAnsi="Times New Roman" w:cs="Times New Roman"/>
          <w:sz w:val="22"/>
        </w:rPr>
      </w:pPr>
      <w:r w:rsidRPr="00164570">
        <w:rPr>
          <w:rFonts w:ascii="Times New Roman" w:hAnsi="Times New Roman" w:cs="Times New Roman"/>
          <w:sz w:val="22"/>
        </w:rPr>
        <w:t>Informace správců sítí o existenci a polohy inženýrských sítí</w:t>
      </w:r>
    </w:p>
    <w:p w14:paraId="404525AE" w14:textId="653A7139" w:rsidR="00656FCA" w:rsidRDefault="00656FCA" w:rsidP="00367A36">
      <w:pPr>
        <w:pStyle w:val="Odstavecseseznamem"/>
        <w:numPr>
          <w:ilvl w:val="0"/>
          <w:numId w:val="4"/>
        </w:numPr>
        <w:ind w:hanging="720"/>
        <w:rPr>
          <w:rFonts w:ascii="Times New Roman" w:hAnsi="Times New Roman" w:cs="Times New Roman"/>
          <w:sz w:val="22"/>
        </w:rPr>
      </w:pPr>
      <w:r>
        <w:rPr>
          <w:rFonts w:ascii="Times New Roman" w:hAnsi="Times New Roman" w:cs="Times New Roman"/>
          <w:sz w:val="22"/>
        </w:rPr>
        <w:t xml:space="preserve">Původní projekt </w:t>
      </w:r>
    </w:p>
    <w:p w14:paraId="5767E5DE" w14:textId="516E0F0E" w:rsidR="005D1787" w:rsidRPr="00164570" w:rsidRDefault="005D1787" w:rsidP="00367A36">
      <w:pPr>
        <w:pStyle w:val="Odstavecseseznamem"/>
        <w:numPr>
          <w:ilvl w:val="0"/>
          <w:numId w:val="4"/>
        </w:numPr>
        <w:ind w:hanging="720"/>
        <w:rPr>
          <w:rFonts w:ascii="Times New Roman" w:hAnsi="Times New Roman" w:cs="Times New Roman"/>
          <w:sz w:val="22"/>
        </w:rPr>
      </w:pPr>
      <w:r>
        <w:rPr>
          <w:rFonts w:ascii="Times New Roman" w:hAnsi="Times New Roman" w:cs="Times New Roman"/>
          <w:sz w:val="22"/>
        </w:rPr>
        <w:t>Stavebně technické posouzení objektu bytového domu – viz.samostatná příloha PD</w:t>
      </w:r>
    </w:p>
    <w:p w14:paraId="38D7FAE8" w14:textId="77777777" w:rsidR="005E3ABA" w:rsidRPr="00164570" w:rsidRDefault="00000000">
      <w:pPr>
        <w:pStyle w:val="Nadpis4"/>
        <w:ind w:left="709" w:hanging="709"/>
        <w:rPr>
          <w:rFonts w:ascii="Times New Roman" w:hAnsi="Times New Roman" w:cs="Times New Roman"/>
          <w:sz w:val="22"/>
          <w:szCs w:val="22"/>
        </w:rPr>
      </w:pPr>
      <w:bookmarkStart w:id="60" w:name="_Toc179280539"/>
      <w:r w:rsidRPr="00164570">
        <w:rPr>
          <w:rFonts w:ascii="Times New Roman" w:hAnsi="Times New Roman" w:cs="Times New Roman"/>
          <w:sz w:val="22"/>
          <w:szCs w:val="22"/>
        </w:rPr>
        <w:t>informace o nutnosti povolení výjimky z požadavků na výstavbu,</w:t>
      </w:r>
      <w:bookmarkEnd w:id="60"/>
    </w:p>
    <w:p w14:paraId="50C15D63" w14:textId="77777777" w:rsidR="005E3ABA" w:rsidRPr="00164570" w:rsidRDefault="00000000">
      <w:pPr>
        <w:rPr>
          <w:rFonts w:ascii="Times New Roman" w:hAnsi="Times New Roman" w:cs="Times New Roman"/>
          <w:sz w:val="22"/>
        </w:rPr>
      </w:pPr>
      <w:r w:rsidRPr="00164570">
        <w:rPr>
          <w:rFonts w:ascii="Times New Roman" w:hAnsi="Times New Roman" w:cs="Times New Roman"/>
          <w:sz w:val="22"/>
        </w:rPr>
        <w:t>Navrhovaný záměr je v souladu s vyhláškou č. 146/2024 Sb. Vyhláška o požadavcích na stavu a není potřeba pro provedení stavby rozhodnutí o povolení výjimky.</w:t>
      </w:r>
    </w:p>
    <w:p w14:paraId="25288744" w14:textId="77777777" w:rsidR="005E3ABA" w:rsidRPr="00164570" w:rsidRDefault="00000000">
      <w:pPr>
        <w:pStyle w:val="Nadpis4"/>
        <w:ind w:left="709" w:hanging="709"/>
        <w:rPr>
          <w:rFonts w:ascii="Times New Roman" w:hAnsi="Times New Roman" w:cs="Times New Roman"/>
          <w:sz w:val="22"/>
          <w:szCs w:val="22"/>
        </w:rPr>
      </w:pPr>
      <w:bookmarkStart w:id="61" w:name="_Toc179280540"/>
      <w:r w:rsidRPr="00164570">
        <w:rPr>
          <w:rFonts w:ascii="Times New Roman" w:hAnsi="Times New Roman" w:cs="Times New Roman"/>
          <w:sz w:val="22"/>
          <w:szCs w:val="22"/>
        </w:rPr>
        <w:t>Stávající ochrana území a stavby podle jiných právních předpisů, včetně rozsahu omezení a podmínek pro ochranu</w:t>
      </w:r>
      <w:bookmarkEnd w:id="59"/>
      <w:bookmarkEnd w:id="61"/>
    </w:p>
    <w:p w14:paraId="1EDA0F8D" w14:textId="28173E48" w:rsidR="005E3ABA" w:rsidRPr="00164570" w:rsidRDefault="005C678E">
      <w:pPr>
        <w:rPr>
          <w:rFonts w:ascii="Times New Roman" w:hAnsi="Times New Roman" w:cs="Times New Roman"/>
          <w:sz w:val="22"/>
        </w:rPr>
      </w:pPr>
      <w:bookmarkStart w:id="62" w:name="_Toc481343994"/>
      <w:bookmarkStart w:id="63" w:name="_Toc510816783"/>
      <w:r>
        <w:rPr>
          <w:rFonts w:ascii="Times New Roman" w:hAnsi="Times New Roman" w:cs="Times New Roman"/>
          <w:sz w:val="22"/>
        </w:rPr>
        <w:t>S</w:t>
      </w:r>
      <w:r w:rsidRPr="00164570">
        <w:rPr>
          <w:rFonts w:ascii="Times New Roman" w:hAnsi="Times New Roman" w:cs="Times New Roman"/>
          <w:sz w:val="22"/>
        </w:rPr>
        <w:t xml:space="preserve">tavba se nenachází v památkové rezervaci, památkové zóně, ani poddolovaném území. </w:t>
      </w:r>
    </w:p>
    <w:p w14:paraId="2E935184" w14:textId="768C0FE5" w:rsidR="005E3ABA" w:rsidRPr="00164570" w:rsidRDefault="005C678E">
      <w:pPr>
        <w:rPr>
          <w:rFonts w:ascii="Times New Roman" w:hAnsi="Times New Roman" w:cs="Times New Roman"/>
          <w:sz w:val="22"/>
        </w:rPr>
      </w:pPr>
      <w:r>
        <w:rPr>
          <w:rFonts w:ascii="Times New Roman" w:hAnsi="Times New Roman" w:cs="Times New Roman"/>
          <w:sz w:val="22"/>
        </w:rPr>
        <w:t>S</w:t>
      </w:r>
      <w:r w:rsidRPr="00164570">
        <w:rPr>
          <w:rFonts w:ascii="Times New Roman" w:hAnsi="Times New Roman" w:cs="Times New Roman"/>
          <w:sz w:val="22"/>
        </w:rPr>
        <w:t xml:space="preserve">tavba se </w:t>
      </w:r>
      <w:r>
        <w:rPr>
          <w:rFonts w:ascii="Times New Roman" w:hAnsi="Times New Roman" w:cs="Times New Roman"/>
          <w:sz w:val="22"/>
        </w:rPr>
        <w:t>ne</w:t>
      </w:r>
      <w:r w:rsidRPr="00164570">
        <w:rPr>
          <w:rFonts w:ascii="Times New Roman" w:hAnsi="Times New Roman" w:cs="Times New Roman"/>
          <w:sz w:val="22"/>
        </w:rPr>
        <w:t xml:space="preserve">nachází v rozsáhlém chráněném území, </w:t>
      </w:r>
      <w:r w:rsidR="002438EE">
        <w:rPr>
          <w:rFonts w:ascii="Times New Roman" w:hAnsi="Times New Roman" w:cs="Times New Roman"/>
          <w:sz w:val="22"/>
        </w:rPr>
        <w:t xml:space="preserve">ani </w:t>
      </w:r>
      <w:r w:rsidRPr="00164570">
        <w:rPr>
          <w:rFonts w:ascii="Times New Roman" w:hAnsi="Times New Roman" w:cs="Times New Roman"/>
          <w:sz w:val="22"/>
        </w:rPr>
        <w:t>v</w:t>
      </w:r>
      <w:r w:rsidR="002438EE">
        <w:rPr>
          <w:rFonts w:ascii="Times New Roman" w:hAnsi="Times New Roman" w:cs="Times New Roman"/>
          <w:sz w:val="22"/>
        </w:rPr>
        <w:t xml:space="preserve"> z</w:t>
      </w:r>
      <w:r w:rsidRPr="00164570">
        <w:rPr>
          <w:rFonts w:ascii="Times New Roman" w:hAnsi="Times New Roman" w:cs="Times New Roman"/>
          <w:sz w:val="22"/>
        </w:rPr>
        <w:t>óně CHKO</w:t>
      </w:r>
      <w:r w:rsidR="002438EE">
        <w:rPr>
          <w:rFonts w:ascii="Times New Roman" w:hAnsi="Times New Roman" w:cs="Times New Roman"/>
          <w:sz w:val="22"/>
        </w:rPr>
        <w:t xml:space="preserve"> nebo</w:t>
      </w:r>
      <w:r w:rsidRPr="00164570">
        <w:rPr>
          <w:rFonts w:ascii="Times New Roman" w:hAnsi="Times New Roman" w:cs="Times New Roman"/>
          <w:sz w:val="22"/>
        </w:rPr>
        <w:t xml:space="preserve"> natura 2000.</w:t>
      </w:r>
    </w:p>
    <w:p w14:paraId="64AAFEC1" w14:textId="29F09AE1" w:rsidR="005E3ABA" w:rsidRPr="00164570" w:rsidRDefault="00000000">
      <w:pPr>
        <w:rPr>
          <w:rFonts w:ascii="Times New Roman" w:hAnsi="Times New Roman" w:cs="Times New Roman"/>
          <w:sz w:val="22"/>
        </w:rPr>
      </w:pPr>
      <w:r w:rsidRPr="00164570">
        <w:rPr>
          <w:rFonts w:ascii="Times New Roman" w:hAnsi="Times New Roman" w:cs="Times New Roman"/>
          <w:sz w:val="22"/>
        </w:rPr>
        <w:t>Stavb</w:t>
      </w:r>
      <w:r w:rsidR="00991003">
        <w:rPr>
          <w:rFonts w:ascii="Times New Roman" w:hAnsi="Times New Roman" w:cs="Times New Roman"/>
          <w:sz w:val="22"/>
        </w:rPr>
        <w:t>a</w:t>
      </w:r>
      <w:r w:rsidRPr="00164570">
        <w:rPr>
          <w:rFonts w:ascii="Times New Roman" w:hAnsi="Times New Roman" w:cs="Times New Roman"/>
          <w:sz w:val="22"/>
        </w:rPr>
        <w:t xml:space="preserve"> respekt</w:t>
      </w:r>
      <w:r w:rsidR="00991003">
        <w:rPr>
          <w:rFonts w:ascii="Times New Roman" w:hAnsi="Times New Roman" w:cs="Times New Roman"/>
          <w:sz w:val="22"/>
        </w:rPr>
        <w:t>uje</w:t>
      </w:r>
      <w:r w:rsidRPr="00164570">
        <w:rPr>
          <w:rFonts w:ascii="Times New Roman" w:hAnsi="Times New Roman" w:cs="Times New Roman"/>
          <w:sz w:val="22"/>
        </w:rPr>
        <w:t xml:space="preserve"> vlastník</w:t>
      </w:r>
      <w:r w:rsidR="00991003">
        <w:rPr>
          <w:rFonts w:ascii="Times New Roman" w:hAnsi="Times New Roman" w:cs="Times New Roman"/>
          <w:sz w:val="22"/>
        </w:rPr>
        <w:t>y</w:t>
      </w:r>
      <w:r w:rsidRPr="00164570">
        <w:rPr>
          <w:rFonts w:ascii="Times New Roman" w:hAnsi="Times New Roman" w:cs="Times New Roman"/>
          <w:sz w:val="22"/>
        </w:rPr>
        <w:t xml:space="preserve"> technické a dopravní infrastruktury a jejich ochranných pásem a všech dotčených orgánů státní správy.</w:t>
      </w:r>
    </w:p>
    <w:p w14:paraId="0EFC2F19" w14:textId="77777777" w:rsidR="005E3ABA" w:rsidRPr="00164570" w:rsidRDefault="00000000">
      <w:pPr>
        <w:pStyle w:val="Nadpis4"/>
        <w:ind w:left="709" w:hanging="709"/>
        <w:rPr>
          <w:rFonts w:ascii="Times New Roman" w:hAnsi="Times New Roman" w:cs="Times New Roman"/>
          <w:sz w:val="22"/>
          <w:szCs w:val="22"/>
        </w:rPr>
      </w:pPr>
      <w:bookmarkStart w:id="64" w:name="_Toc481343995"/>
      <w:bookmarkStart w:id="65" w:name="_Toc510816784"/>
      <w:bookmarkStart w:id="66" w:name="_Toc178080134"/>
      <w:bookmarkStart w:id="67" w:name="_Toc179280541"/>
      <w:bookmarkEnd w:id="62"/>
      <w:bookmarkEnd w:id="63"/>
      <w:r w:rsidRPr="00164570">
        <w:rPr>
          <w:rFonts w:ascii="Times New Roman" w:hAnsi="Times New Roman" w:cs="Times New Roman"/>
          <w:sz w:val="22"/>
          <w:szCs w:val="22"/>
        </w:rPr>
        <w:t>vliv stavby na okolní stavby a pozemky, ochrana okolí, vliv stavby na odtokové poměry v území, požadavky na asanace, demolice a kácení dřevin</w:t>
      </w:r>
      <w:bookmarkEnd w:id="64"/>
      <w:bookmarkEnd w:id="65"/>
      <w:r w:rsidRPr="00164570">
        <w:rPr>
          <w:rFonts w:ascii="Times New Roman" w:hAnsi="Times New Roman" w:cs="Times New Roman"/>
          <w:sz w:val="22"/>
          <w:szCs w:val="22"/>
        </w:rPr>
        <w:t>,</w:t>
      </w:r>
      <w:bookmarkEnd w:id="66"/>
      <w:bookmarkEnd w:id="67"/>
    </w:p>
    <w:p w14:paraId="4793F055" w14:textId="3C822533" w:rsidR="00656FCA" w:rsidRPr="000669A7" w:rsidRDefault="00656FCA" w:rsidP="000669A7">
      <w:pPr>
        <w:rPr>
          <w:rFonts w:ascii="Times New Roman" w:hAnsi="Times New Roman" w:cs="Times New Roman"/>
          <w:sz w:val="22"/>
        </w:rPr>
      </w:pPr>
      <w:bookmarkStart w:id="68" w:name="_Toc179280542"/>
      <w:bookmarkStart w:id="69" w:name="_Toc508201346"/>
      <w:bookmarkStart w:id="70" w:name="_Toc510599618"/>
      <w:bookmarkStart w:id="71" w:name="_Toc510816785"/>
      <w:bookmarkStart w:id="72" w:name="_Toc481343997"/>
      <w:bookmarkStart w:id="73" w:name="_Toc498286730"/>
      <w:r w:rsidRPr="000669A7">
        <w:rPr>
          <w:rFonts w:ascii="Times New Roman" w:hAnsi="Times New Roman" w:cs="Times New Roman"/>
          <w:sz w:val="22"/>
        </w:rPr>
        <w:t>Terén v přímém sousedství stavby je rovinatý. Revitalizací bytového domu nebudou zásadně měněny odtokové poměry v dané lokalitě. Odtok dešťové vody zůstává stávající</w:t>
      </w:r>
      <w:r w:rsidR="00C90A65">
        <w:rPr>
          <w:rFonts w:ascii="Times New Roman" w:hAnsi="Times New Roman" w:cs="Times New Roman"/>
          <w:sz w:val="22"/>
        </w:rPr>
        <w:t>.</w:t>
      </w:r>
    </w:p>
    <w:p w14:paraId="1177CB37" w14:textId="77777777" w:rsidR="00656FCA" w:rsidRPr="000669A7" w:rsidRDefault="00656FCA" w:rsidP="000669A7">
      <w:pPr>
        <w:rPr>
          <w:rFonts w:ascii="Times New Roman" w:eastAsia="Calibri" w:hAnsi="Times New Roman" w:cs="Times New Roman"/>
          <w:sz w:val="22"/>
          <w:lang w:eastAsia="en-US"/>
        </w:rPr>
      </w:pPr>
      <w:r w:rsidRPr="000669A7">
        <w:rPr>
          <w:rFonts w:ascii="Times New Roman" w:eastAsia="Calibri" w:hAnsi="Times New Roman" w:cs="Times New Roman"/>
          <w:sz w:val="22"/>
          <w:lang w:eastAsia="en-US"/>
        </w:rPr>
        <w:t>Revitalizace bytového domu nebude mít negativní vliv na sousední pozemky ani na stavby na nich. Revitalizace bytového domu je v souladu s územním plánem města Vsetín.</w:t>
      </w:r>
    </w:p>
    <w:p w14:paraId="55D23F13" w14:textId="67D9F85B" w:rsidR="002438EE" w:rsidRDefault="00656FCA" w:rsidP="000669A7">
      <w:pPr>
        <w:rPr>
          <w:rFonts w:ascii="Times New Roman" w:hAnsi="Times New Roman" w:cs="Times New Roman"/>
          <w:sz w:val="22"/>
        </w:rPr>
      </w:pPr>
      <w:r w:rsidRPr="000669A7">
        <w:rPr>
          <w:rFonts w:ascii="Times New Roman" w:hAnsi="Times New Roman" w:cs="Times New Roman"/>
          <w:sz w:val="22"/>
        </w:rPr>
        <w:t xml:space="preserve">Odtok srážkové vody se nemění. </w:t>
      </w:r>
    </w:p>
    <w:p w14:paraId="134BE567" w14:textId="77777777" w:rsidR="000669A7" w:rsidRDefault="000669A7" w:rsidP="00656FCA">
      <w:pPr>
        <w:pStyle w:val="Textodstavce"/>
        <w:numPr>
          <w:ilvl w:val="0"/>
          <w:numId w:val="0"/>
        </w:numPr>
        <w:spacing w:before="0" w:after="0"/>
        <w:rPr>
          <w:rFonts w:ascii="Times New Roman" w:hAnsi="Times New Roman" w:cs="Times New Roman"/>
          <w:bCs/>
          <w:sz w:val="22"/>
          <w:szCs w:val="22"/>
          <w:u w:val="single"/>
        </w:rPr>
      </w:pPr>
    </w:p>
    <w:p w14:paraId="704EA95B" w14:textId="77A1BFE6" w:rsidR="00656FCA" w:rsidRPr="00656FCA" w:rsidRDefault="00656FCA" w:rsidP="00656FCA">
      <w:pPr>
        <w:pStyle w:val="Textodstavce"/>
        <w:numPr>
          <w:ilvl w:val="0"/>
          <w:numId w:val="0"/>
        </w:numPr>
        <w:spacing w:before="0" w:after="0"/>
        <w:rPr>
          <w:rFonts w:ascii="Times New Roman" w:hAnsi="Times New Roman" w:cs="Times New Roman"/>
          <w:bCs/>
          <w:sz w:val="22"/>
          <w:szCs w:val="22"/>
          <w:u w:val="single"/>
        </w:rPr>
      </w:pPr>
      <w:r w:rsidRPr="00656FCA">
        <w:rPr>
          <w:rFonts w:ascii="Times New Roman" w:hAnsi="Times New Roman" w:cs="Times New Roman"/>
          <w:bCs/>
          <w:sz w:val="22"/>
          <w:szCs w:val="22"/>
          <w:u w:val="single"/>
        </w:rPr>
        <w:t>Ochrana stávající zeleně:</w:t>
      </w:r>
    </w:p>
    <w:p w14:paraId="14C40D0F" w14:textId="77777777" w:rsidR="00656FCA" w:rsidRPr="00656FCA" w:rsidRDefault="00656FCA" w:rsidP="00656FCA">
      <w:pPr>
        <w:pStyle w:val="Textodstavce"/>
        <w:numPr>
          <w:ilvl w:val="0"/>
          <w:numId w:val="0"/>
        </w:numPr>
        <w:spacing w:before="0" w:after="0"/>
        <w:rPr>
          <w:rFonts w:ascii="Times New Roman" w:hAnsi="Times New Roman" w:cs="Times New Roman"/>
          <w:bCs/>
          <w:sz w:val="22"/>
          <w:szCs w:val="22"/>
        </w:rPr>
      </w:pPr>
      <w:r w:rsidRPr="00656FCA">
        <w:rPr>
          <w:rFonts w:ascii="Times New Roman" w:hAnsi="Times New Roman" w:cs="Times New Roman"/>
          <w:sz w:val="22"/>
          <w:szCs w:val="22"/>
        </w:rPr>
        <w:t>Při provádění prací bude dodržována ČSN DIN 18 915 Práce s půdou, ČS DIN 18 916 Výsadby rostlin, ČSN DIN 18917 Zakládání trávníků, ČSN DIN 18 918 Technicko-biologická zabezpečovací opatření, ČSN DIN 18 919 Rozvojová a udržovací péče o rostliny a ČSN DIN 18 920 Ochrana stromů, porostů a ploch pro vegetaci při stavebních činnostech. Zachovávané dřeviny v dosahu stavby budou po dobu výstavby náležitě chráněny před poškozením, např. prkenným bedněním.</w:t>
      </w:r>
    </w:p>
    <w:p w14:paraId="4035BBCF" w14:textId="77777777" w:rsidR="00656FCA" w:rsidRPr="00656FCA" w:rsidRDefault="00656FCA" w:rsidP="00656FCA">
      <w:pPr>
        <w:pStyle w:val="Textodstavce"/>
        <w:numPr>
          <w:ilvl w:val="0"/>
          <w:numId w:val="0"/>
        </w:numPr>
        <w:spacing w:before="0" w:after="0"/>
        <w:rPr>
          <w:rFonts w:ascii="Times New Roman" w:hAnsi="Times New Roman" w:cs="Times New Roman"/>
          <w:bCs/>
          <w:sz w:val="22"/>
          <w:szCs w:val="22"/>
          <w:u w:val="single"/>
        </w:rPr>
      </w:pPr>
    </w:p>
    <w:p w14:paraId="6872D95A" w14:textId="77777777" w:rsidR="00656FCA" w:rsidRPr="00656FCA" w:rsidRDefault="00656FCA" w:rsidP="00656FCA">
      <w:pPr>
        <w:pStyle w:val="Textodstavce"/>
        <w:numPr>
          <w:ilvl w:val="0"/>
          <w:numId w:val="0"/>
        </w:numPr>
        <w:spacing w:before="0" w:after="0"/>
        <w:rPr>
          <w:rFonts w:ascii="Times New Roman" w:hAnsi="Times New Roman" w:cs="Times New Roman"/>
          <w:bCs/>
          <w:sz w:val="22"/>
          <w:szCs w:val="22"/>
          <w:u w:val="single"/>
        </w:rPr>
      </w:pPr>
      <w:r w:rsidRPr="00656FCA">
        <w:rPr>
          <w:rFonts w:ascii="Times New Roman" w:hAnsi="Times New Roman" w:cs="Times New Roman"/>
          <w:bCs/>
          <w:sz w:val="22"/>
          <w:szCs w:val="22"/>
          <w:u w:val="single"/>
        </w:rPr>
        <w:t>Ochrana před hlukem, vibracemi a otřesy:</w:t>
      </w:r>
    </w:p>
    <w:p w14:paraId="190933C7" w14:textId="77777777" w:rsidR="00656FCA" w:rsidRPr="00656FCA" w:rsidRDefault="00656FCA" w:rsidP="00656FCA">
      <w:pPr>
        <w:pStyle w:val="Textodstavce"/>
        <w:numPr>
          <w:ilvl w:val="0"/>
          <w:numId w:val="0"/>
        </w:numPr>
        <w:spacing w:before="0" w:after="0"/>
        <w:rPr>
          <w:rFonts w:ascii="Times New Roman" w:hAnsi="Times New Roman" w:cs="Times New Roman"/>
          <w:sz w:val="22"/>
          <w:szCs w:val="22"/>
        </w:rPr>
      </w:pPr>
      <w:r w:rsidRPr="00656FCA">
        <w:rPr>
          <w:rFonts w:ascii="Times New Roman" w:hAnsi="Times New Roman" w:cs="Times New Roman"/>
          <w:sz w:val="22"/>
          <w:szCs w:val="22"/>
        </w:rPr>
        <w:t>Zhotovitel stavby bude provádět a zajistí stavbu tak, aby hluková zátěž v chráněném venkovním prostoru staveb vyhověla požadavkům stanoveným v Nařízení vlády č. 272/2011 Sb. „O ochraně zdraví před nepříznivými účinky hluku a vibrací“. Po dobu výstavby bude zhotovitel používat stroje, zařízení a mechanismy s garantovanou nižší vyzařovanou hlučností, které jsou v náležitém technickém stavu.</w:t>
      </w:r>
    </w:p>
    <w:p w14:paraId="11142A38" w14:textId="77777777" w:rsidR="00656FCA" w:rsidRPr="00656FCA" w:rsidRDefault="00656FCA" w:rsidP="00656FCA">
      <w:pPr>
        <w:pStyle w:val="Textodstavce"/>
        <w:numPr>
          <w:ilvl w:val="0"/>
          <w:numId w:val="0"/>
        </w:numPr>
        <w:spacing w:before="0" w:after="0"/>
        <w:rPr>
          <w:rFonts w:ascii="Times New Roman" w:hAnsi="Times New Roman" w:cs="Times New Roman"/>
          <w:sz w:val="22"/>
          <w:szCs w:val="22"/>
        </w:rPr>
      </w:pPr>
      <w:r w:rsidRPr="00656FCA">
        <w:rPr>
          <w:rFonts w:ascii="Times New Roman" w:hAnsi="Times New Roman" w:cs="Times New Roman"/>
          <w:sz w:val="22"/>
          <w:szCs w:val="22"/>
        </w:rPr>
        <w:t>Hluk ze stavební činnosti související s revitalizací bytového domu bude v chráněném venkovním prostoru staveb přilehlé obytné zástavby vyhovující současně platnému nařízení pro časový úsek dne od 6 do 18 hodin, tzn. nebude překročen hygienický limit LAeq,14h = 65 dB. Je ovšem nutné dodržovat následující zásady:</w:t>
      </w:r>
    </w:p>
    <w:p w14:paraId="4DA4606A" w14:textId="77777777" w:rsidR="00656FCA" w:rsidRPr="00656FCA" w:rsidRDefault="00656FCA" w:rsidP="00656FCA">
      <w:pPr>
        <w:pStyle w:val="Textodstavce"/>
        <w:numPr>
          <w:ilvl w:val="0"/>
          <w:numId w:val="0"/>
        </w:numPr>
        <w:spacing w:before="0" w:after="0"/>
        <w:rPr>
          <w:rFonts w:ascii="Times New Roman" w:hAnsi="Times New Roman" w:cs="Times New Roman"/>
          <w:sz w:val="22"/>
          <w:szCs w:val="22"/>
        </w:rPr>
      </w:pPr>
      <w:r w:rsidRPr="00656FCA">
        <w:rPr>
          <w:rFonts w:ascii="Times New Roman" w:hAnsi="Times New Roman" w:cs="Times New Roman"/>
          <w:sz w:val="22"/>
          <w:szCs w:val="22"/>
        </w:rPr>
        <w:t>Provést výběr strojů s co nejnižší hlučností, tzn. použít nové a tím méně hlučné neopotřebované mechanismy (toto by měla být podmínka pro výběrové řízení dodavatele stavby). V případě, že to umožňuje technologie, je třeba použít menší mechanismy. Pokud bude používán kompresor, případně elektrocentrála musí být tato zařízení v protihlukové kapotě.</w:t>
      </w:r>
    </w:p>
    <w:p w14:paraId="36139395" w14:textId="77777777" w:rsidR="00656FCA" w:rsidRPr="00656FCA" w:rsidRDefault="00656FCA" w:rsidP="00656FCA">
      <w:pPr>
        <w:pStyle w:val="Textodstavce"/>
        <w:numPr>
          <w:ilvl w:val="0"/>
          <w:numId w:val="0"/>
        </w:numPr>
        <w:spacing w:before="0" w:after="0"/>
        <w:rPr>
          <w:rFonts w:ascii="Times New Roman" w:hAnsi="Times New Roman" w:cs="Times New Roman"/>
          <w:sz w:val="22"/>
          <w:szCs w:val="22"/>
        </w:rPr>
      </w:pPr>
      <w:r w:rsidRPr="00656FCA">
        <w:rPr>
          <w:rFonts w:ascii="Times New Roman" w:hAnsi="Times New Roman" w:cs="Times New Roman"/>
          <w:sz w:val="22"/>
          <w:szCs w:val="22"/>
        </w:rPr>
        <w:t>Důležité z hlediska minimalizace dopadu hluku ze stavební činnosti na okolní zástavbu, a tím i minimalizace možných stížností ze strany obyvatel dotčené oblasti je provedení časového omezení hlučných prací tak, aby tyto práce byly nejmenším zdrojem rušení. Bude vhodné práce v etapě hloubení stavební jámy (provoz rypadla, nakladače) provádět v době od 8 do 12 a od 13 do 16 hodin (doba s pozdějším začátkem, pracovní přestávkou na oběd a s koncem, kdy se lidé vrací z práce), a to pouze v pracovní dny (mimo sobot a nedělí).</w:t>
      </w:r>
    </w:p>
    <w:p w14:paraId="28118323" w14:textId="77777777" w:rsidR="00656FCA" w:rsidRPr="00656FCA" w:rsidRDefault="00656FCA" w:rsidP="00656FCA">
      <w:pPr>
        <w:pStyle w:val="Textodstavce"/>
        <w:numPr>
          <w:ilvl w:val="0"/>
          <w:numId w:val="0"/>
        </w:numPr>
        <w:spacing w:before="0" w:after="0"/>
        <w:rPr>
          <w:rFonts w:ascii="Times New Roman" w:hAnsi="Times New Roman" w:cs="Times New Roman"/>
          <w:sz w:val="22"/>
          <w:szCs w:val="22"/>
        </w:rPr>
      </w:pPr>
      <w:r w:rsidRPr="00656FCA">
        <w:rPr>
          <w:rFonts w:ascii="Times New Roman" w:hAnsi="Times New Roman" w:cs="Times New Roman"/>
          <w:sz w:val="22"/>
          <w:szCs w:val="22"/>
        </w:rPr>
        <w:t>Je nepřípustné z hlediska rušení hlukem provádět stavební činnost v době od 21 do 6 hodin, kdy platí snížené limitní ekvivalentní hladiny hluku A u blízké obytné zástavby.</w:t>
      </w:r>
    </w:p>
    <w:p w14:paraId="42E09E8C" w14:textId="77777777" w:rsidR="00656FCA" w:rsidRPr="00656FCA" w:rsidRDefault="00656FCA" w:rsidP="00656FCA">
      <w:pPr>
        <w:pStyle w:val="Textodstavce"/>
        <w:numPr>
          <w:ilvl w:val="0"/>
          <w:numId w:val="0"/>
        </w:numPr>
        <w:spacing w:before="0" w:after="0"/>
        <w:rPr>
          <w:rFonts w:ascii="Times New Roman" w:hAnsi="Times New Roman" w:cs="Times New Roman"/>
          <w:bCs/>
          <w:sz w:val="22"/>
          <w:szCs w:val="22"/>
          <w:u w:val="single"/>
        </w:rPr>
      </w:pPr>
    </w:p>
    <w:p w14:paraId="3E2F299D" w14:textId="77777777" w:rsidR="00656FCA" w:rsidRPr="00656FCA" w:rsidRDefault="00656FCA" w:rsidP="00656FCA">
      <w:pPr>
        <w:pStyle w:val="Textodstavce"/>
        <w:numPr>
          <w:ilvl w:val="0"/>
          <w:numId w:val="0"/>
        </w:numPr>
        <w:spacing w:before="0" w:after="0"/>
        <w:rPr>
          <w:rFonts w:ascii="Times New Roman" w:hAnsi="Times New Roman" w:cs="Times New Roman"/>
          <w:bCs/>
          <w:sz w:val="22"/>
          <w:szCs w:val="22"/>
          <w:u w:val="single"/>
        </w:rPr>
      </w:pPr>
      <w:r w:rsidRPr="00656FCA">
        <w:rPr>
          <w:rFonts w:ascii="Times New Roman" w:hAnsi="Times New Roman" w:cs="Times New Roman"/>
          <w:bCs/>
          <w:sz w:val="22"/>
          <w:szCs w:val="22"/>
          <w:u w:val="single"/>
        </w:rPr>
        <w:t>Ochrana před prachem:</w:t>
      </w:r>
    </w:p>
    <w:p w14:paraId="325C5430" w14:textId="77777777" w:rsidR="00656FCA" w:rsidRPr="00656FCA" w:rsidRDefault="00656FCA" w:rsidP="00656FCA">
      <w:pPr>
        <w:pStyle w:val="Textodstavce"/>
        <w:numPr>
          <w:ilvl w:val="0"/>
          <w:numId w:val="0"/>
        </w:numPr>
        <w:spacing w:before="0" w:after="0"/>
        <w:rPr>
          <w:rFonts w:ascii="Times New Roman" w:hAnsi="Times New Roman" w:cs="Times New Roman"/>
          <w:sz w:val="22"/>
          <w:szCs w:val="22"/>
        </w:rPr>
      </w:pPr>
      <w:r w:rsidRPr="00656FCA">
        <w:rPr>
          <w:rFonts w:ascii="Times New Roman" w:hAnsi="Times New Roman" w:cs="Times New Roman"/>
          <w:sz w:val="22"/>
          <w:szCs w:val="22"/>
        </w:rPr>
        <w:t xml:space="preserve">Zvýšení prašnosti v dotčené lokalitě provozem stavby bude eliminováno: </w:t>
      </w:r>
    </w:p>
    <w:p w14:paraId="1B167B59" w14:textId="77777777" w:rsidR="00656FCA" w:rsidRPr="00656FCA" w:rsidRDefault="00656FCA" w:rsidP="00367A36">
      <w:pPr>
        <w:pStyle w:val="Textodstavce"/>
        <w:numPr>
          <w:ilvl w:val="0"/>
          <w:numId w:val="5"/>
        </w:numPr>
        <w:spacing w:before="0" w:after="0"/>
        <w:ind w:left="851" w:hanging="785"/>
        <w:rPr>
          <w:rFonts w:ascii="Times New Roman" w:hAnsi="Times New Roman" w:cs="Times New Roman"/>
          <w:sz w:val="22"/>
          <w:szCs w:val="22"/>
        </w:rPr>
      </w:pPr>
      <w:r w:rsidRPr="00656FCA">
        <w:rPr>
          <w:rFonts w:ascii="Times New Roman" w:hAnsi="Times New Roman" w:cs="Times New Roman"/>
          <w:sz w:val="22"/>
          <w:szCs w:val="22"/>
        </w:rPr>
        <w:t>zpevněním vnitro staveništních komunikací (tj. užíváním oklepové plochy) užíváním plochy pro dočištění</w:t>
      </w:r>
    </w:p>
    <w:p w14:paraId="4886CADE" w14:textId="77777777" w:rsidR="00656FCA" w:rsidRPr="00656FCA" w:rsidRDefault="00656FCA" w:rsidP="00367A36">
      <w:pPr>
        <w:pStyle w:val="Textodstavce"/>
        <w:numPr>
          <w:ilvl w:val="0"/>
          <w:numId w:val="5"/>
        </w:numPr>
        <w:spacing w:before="0" w:after="0"/>
        <w:ind w:left="851" w:hanging="785"/>
        <w:rPr>
          <w:rFonts w:ascii="Times New Roman" w:hAnsi="Times New Roman" w:cs="Times New Roman"/>
          <w:sz w:val="22"/>
          <w:szCs w:val="22"/>
        </w:rPr>
      </w:pPr>
      <w:r w:rsidRPr="00656FCA">
        <w:rPr>
          <w:rFonts w:ascii="Times New Roman" w:hAnsi="Times New Roman" w:cs="Times New Roman"/>
          <w:sz w:val="22"/>
          <w:szCs w:val="22"/>
        </w:rPr>
        <w:t>důsledným dočištěním dopravních prostředků před jejich výjezdem na veřejnou komunikaci tak, aby splňovala podmínky §52 zákona č. 361/2000 Sb., o silničním provozu.</w:t>
      </w:r>
    </w:p>
    <w:p w14:paraId="76216FB3" w14:textId="77777777" w:rsidR="00656FCA" w:rsidRPr="00656FCA" w:rsidRDefault="00656FCA" w:rsidP="00367A36">
      <w:pPr>
        <w:pStyle w:val="Textodstavce"/>
        <w:numPr>
          <w:ilvl w:val="0"/>
          <w:numId w:val="5"/>
        </w:numPr>
        <w:spacing w:before="0" w:after="0"/>
        <w:ind w:left="851" w:hanging="785"/>
        <w:rPr>
          <w:rFonts w:ascii="Times New Roman" w:hAnsi="Times New Roman" w:cs="Times New Roman"/>
          <w:sz w:val="22"/>
          <w:szCs w:val="22"/>
        </w:rPr>
      </w:pPr>
      <w:r w:rsidRPr="00656FCA">
        <w:rPr>
          <w:rFonts w:ascii="Times New Roman" w:hAnsi="Times New Roman" w:cs="Times New Roman"/>
          <w:sz w:val="22"/>
          <w:szCs w:val="22"/>
        </w:rPr>
        <w:t>používané komunikace musí být po dobu stavby udržovány v pořádku a čistotě. Při znečištění komunikací vozidly stavby je nutné v souladu s §28 odst. 1 zákona č. 13/1997 Sb., o pozemních komunikacích, v platném znění, znečištění bez průtahů odstranit a uvést komunikaci do původního stavu</w:t>
      </w:r>
    </w:p>
    <w:p w14:paraId="7BC72A0C" w14:textId="77777777" w:rsidR="00656FCA" w:rsidRPr="00656FCA" w:rsidRDefault="00656FCA" w:rsidP="00367A36">
      <w:pPr>
        <w:pStyle w:val="Textodstavce"/>
        <w:numPr>
          <w:ilvl w:val="0"/>
          <w:numId w:val="5"/>
        </w:numPr>
        <w:spacing w:before="0" w:after="0"/>
        <w:ind w:left="851" w:hanging="785"/>
        <w:rPr>
          <w:rFonts w:ascii="Times New Roman" w:hAnsi="Times New Roman" w:cs="Times New Roman"/>
          <w:sz w:val="22"/>
          <w:szCs w:val="22"/>
        </w:rPr>
      </w:pPr>
      <w:r w:rsidRPr="00656FCA">
        <w:rPr>
          <w:rFonts w:ascii="Times New Roman" w:hAnsi="Times New Roman" w:cs="Times New Roman"/>
          <w:sz w:val="22"/>
          <w:szCs w:val="22"/>
        </w:rPr>
        <w:t>uložení sypkého nákladu musí být zakryto plachtami dle §52 zák. č. 361/2000 Sb.</w:t>
      </w:r>
    </w:p>
    <w:p w14:paraId="22A510A9" w14:textId="77777777" w:rsidR="00656FCA" w:rsidRPr="00656FCA" w:rsidRDefault="00656FCA" w:rsidP="00367A36">
      <w:pPr>
        <w:pStyle w:val="Textodstavce"/>
        <w:numPr>
          <w:ilvl w:val="0"/>
          <w:numId w:val="5"/>
        </w:numPr>
        <w:spacing w:before="0" w:after="0"/>
        <w:ind w:left="851" w:hanging="785"/>
        <w:rPr>
          <w:rFonts w:ascii="Times New Roman" w:hAnsi="Times New Roman" w:cs="Times New Roman"/>
          <w:sz w:val="22"/>
          <w:szCs w:val="22"/>
        </w:rPr>
      </w:pPr>
      <w:r w:rsidRPr="00656FCA">
        <w:rPr>
          <w:rFonts w:ascii="Times New Roman" w:hAnsi="Times New Roman" w:cs="Times New Roman"/>
          <w:sz w:val="22"/>
          <w:szCs w:val="22"/>
        </w:rPr>
        <w:t>v případě dlouhodobého sucha skrápěním staveniště.</w:t>
      </w:r>
    </w:p>
    <w:p w14:paraId="317CF870" w14:textId="77777777" w:rsidR="00656FCA" w:rsidRPr="00656FCA" w:rsidRDefault="00656FCA" w:rsidP="00656FCA">
      <w:pPr>
        <w:pStyle w:val="Textodstavce"/>
        <w:numPr>
          <w:ilvl w:val="0"/>
          <w:numId w:val="0"/>
        </w:numPr>
        <w:spacing w:before="0" w:after="0"/>
        <w:rPr>
          <w:rFonts w:ascii="Times New Roman" w:hAnsi="Times New Roman" w:cs="Times New Roman"/>
          <w:sz w:val="22"/>
          <w:szCs w:val="22"/>
        </w:rPr>
      </w:pPr>
    </w:p>
    <w:p w14:paraId="2253C0BF" w14:textId="77777777" w:rsidR="00656FCA" w:rsidRPr="00656FCA" w:rsidRDefault="00656FCA" w:rsidP="00656FCA">
      <w:pPr>
        <w:pStyle w:val="Textodstavce"/>
        <w:numPr>
          <w:ilvl w:val="0"/>
          <w:numId w:val="0"/>
        </w:numPr>
        <w:spacing w:before="0" w:after="0"/>
        <w:rPr>
          <w:rFonts w:ascii="Times New Roman" w:hAnsi="Times New Roman" w:cs="Times New Roman"/>
          <w:bCs/>
          <w:sz w:val="22"/>
          <w:szCs w:val="22"/>
          <w:u w:val="single"/>
        </w:rPr>
      </w:pPr>
      <w:r w:rsidRPr="00656FCA">
        <w:rPr>
          <w:rFonts w:ascii="Times New Roman" w:hAnsi="Times New Roman" w:cs="Times New Roman"/>
          <w:bCs/>
          <w:sz w:val="22"/>
          <w:szCs w:val="22"/>
          <w:u w:val="single"/>
        </w:rPr>
        <w:t>Ochrana před exhalacemi z provozu stavebních mechanizmů:</w:t>
      </w:r>
    </w:p>
    <w:p w14:paraId="021633FC" w14:textId="77777777" w:rsidR="00656FCA" w:rsidRPr="00656FCA" w:rsidRDefault="00656FCA" w:rsidP="00367A36">
      <w:pPr>
        <w:pStyle w:val="Textodstavce"/>
        <w:numPr>
          <w:ilvl w:val="0"/>
          <w:numId w:val="6"/>
        </w:numPr>
        <w:spacing w:before="0" w:after="0"/>
        <w:ind w:left="851" w:hanging="851"/>
        <w:rPr>
          <w:rFonts w:ascii="Times New Roman" w:hAnsi="Times New Roman" w:cs="Times New Roman"/>
          <w:sz w:val="22"/>
          <w:szCs w:val="22"/>
        </w:rPr>
      </w:pPr>
      <w:r w:rsidRPr="00656FCA">
        <w:rPr>
          <w:rFonts w:ascii="Times New Roman" w:hAnsi="Times New Roman" w:cs="Times New Roman"/>
          <w:sz w:val="22"/>
          <w:szCs w:val="22"/>
        </w:rPr>
        <w:t>Zhotovitel stavby je odpovědný za náležitý technický stav svého strojového parku.</w:t>
      </w:r>
    </w:p>
    <w:p w14:paraId="28D500CC" w14:textId="77777777" w:rsidR="00656FCA" w:rsidRPr="00656FCA" w:rsidRDefault="00656FCA" w:rsidP="00367A36">
      <w:pPr>
        <w:pStyle w:val="Textodstavce"/>
        <w:numPr>
          <w:ilvl w:val="0"/>
          <w:numId w:val="6"/>
        </w:numPr>
        <w:spacing w:before="0" w:after="0"/>
        <w:ind w:left="851" w:hanging="851"/>
        <w:rPr>
          <w:rFonts w:ascii="Times New Roman" w:hAnsi="Times New Roman" w:cs="Times New Roman"/>
          <w:sz w:val="22"/>
          <w:szCs w:val="22"/>
        </w:rPr>
      </w:pPr>
      <w:r w:rsidRPr="00656FCA">
        <w:rPr>
          <w:rFonts w:ascii="Times New Roman" w:hAnsi="Times New Roman" w:cs="Times New Roman"/>
          <w:sz w:val="22"/>
          <w:szCs w:val="22"/>
        </w:rPr>
        <w:t>Po dobu provádění stavebních prací je třeba výhradně používat vozidla a stavební mechanizmy, které splňují příslušné emisní limity na základě platné legislativy pro mobilní zdroje.</w:t>
      </w:r>
    </w:p>
    <w:p w14:paraId="0E8C5912" w14:textId="77777777" w:rsidR="00656FCA" w:rsidRPr="00656FCA" w:rsidRDefault="00656FCA" w:rsidP="00367A36">
      <w:pPr>
        <w:pStyle w:val="Textodstavce"/>
        <w:numPr>
          <w:ilvl w:val="0"/>
          <w:numId w:val="6"/>
        </w:numPr>
        <w:spacing w:before="0" w:after="0"/>
        <w:ind w:left="851" w:hanging="851"/>
        <w:rPr>
          <w:rFonts w:ascii="Times New Roman" w:hAnsi="Times New Roman" w:cs="Times New Roman"/>
          <w:sz w:val="22"/>
          <w:szCs w:val="22"/>
        </w:rPr>
      </w:pPr>
      <w:r w:rsidRPr="00656FCA">
        <w:rPr>
          <w:rFonts w:ascii="Times New Roman" w:hAnsi="Times New Roman" w:cs="Times New Roman"/>
          <w:sz w:val="22"/>
          <w:szCs w:val="22"/>
        </w:rPr>
        <w:t>Použité mechanizmy budou povinně vybaveny prostředky k zachycení příp. úniků olejů či PHM do terénu.</w:t>
      </w:r>
    </w:p>
    <w:p w14:paraId="3941D28B" w14:textId="77777777" w:rsidR="00656FCA" w:rsidRPr="00656FCA" w:rsidRDefault="00656FCA" w:rsidP="00367A36">
      <w:pPr>
        <w:pStyle w:val="Textodstavce"/>
        <w:numPr>
          <w:ilvl w:val="0"/>
          <w:numId w:val="6"/>
        </w:numPr>
        <w:spacing w:before="0" w:after="0"/>
        <w:ind w:left="851" w:hanging="851"/>
        <w:rPr>
          <w:rFonts w:ascii="Times New Roman" w:hAnsi="Times New Roman" w:cs="Times New Roman"/>
          <w:sz w:val="22"/>
          <w:szCs w:val="22"/>
        </w:rPr>
      </w:pPr>
      <w:r w:rsidRPr="00656FCA">
        <w:rPr>
          <w:rFonts w:ascii="Times New Roman" w:hAnsi="Times New Roman" w:cs="Times New Roman"/>
          <w:sz w:val="22"/>
          <w:szCs w:val="22"/>
        </w:rPr>
        <w:t>Stavbu je nutno provádět takovým způsobem, aby nedošlo ke kontaminaci půdy, povrchových a podzemních vod cizorodými látkami.</w:t>
      </w:r>
    </w:p>
    <w:p w14:paraId="2D36F185" w14:textId="77777777" w:rsidR="00656FCA" w:rsidRPr="00656FCA" w:rsidRDefault="00656FCA" w:rsidP="00367A36">
      <w:pPr>
        <w:pStyle w:val="Textodstavce"/>
        <w:numPr>
          <w:ilvl w:val="0"/>
          <w:numId w:val="6"/>
        </w:numPr>
        <w:spacing w:before="0" w:after="0"/>
        <w:ind w:left="851" w:hanging="851"/>
        <w:rPr>
          <w:rFonts w:ascii="Times New Roman" w:hAnsi="Times New Roman" w:cs="Times New Roman"/>
          <w:sz w:val="22"/>
          <w:szCs w:val="22"/>
        </w:rPr>
      </w:pPr>
      <w:r w:rsidRPr="00656FCA">
        <w:rPr>
          <w:rFonts w:ascii="Times New Roman" w:hAnsi="Times New Roman" w:cs="Times New Roman"/>
          <w:sz w:val="22"/>
          <w:szCs w:val="22"/>
        </w:rPr>
        <w:t>Jakékoliv znečištění bude okamžitě asanováno.</w:t>
      </w:r>
    </w:p>
    <w:p w14:paraId="2FDC38AF" w14:textId="77777777" w:rsidR="00656FCA" w:rsidRPr="00656FCA" w:rsidRDefault="00656FCA" w:rsidP="00656FCA">
      <w:pPr>
        <w:pStyle w:val="Textodstavce"/>
        <w:numPr>
          <w:ilvl w:val="0"/>
          <w:numId w:val="0"/>
        </w:numPr>
        <w:spacing w:before="0" w:after="0"/>
        <w:rPr>
          <w:rFonts w:ascii="Times New Roman" w:hAnsi="Times New Roman" w:cs="Times New Roman"/>
          <w:bCs/>
          <w:sz w:val="22"/>
          <w:szCs w:val="22"/>
          <w:u w:val="single"/>
        </w:rPr>
      </w:pPr>
    </w:p>
    <w:p w14:paraId="2E776259" w14:textId="77777777" w:rsidR="00656FCA" w:rsidRPr="00656FCA" w:rsidRDefault="00656FCA" w:rsidP="00656FCA">
      <w:pPr>
        <w:pStyle w:val="Textodstavce"/>
        <w:numPr>
          <w:ilvl w:val="0"/>
          <w:numId w:val="0"/>
        </w:numPr>
        <w:spacing w:before="0" w:after="0"/>
        <w:rPr>
          <w:rFonts w:ascii="Times New Roman" w:hAnsi="Times New Roman" w:cs="Times New Roman"/>
          <w:sz w:val="22"/>
          <w:szCs w:val="22"/>
          <w:u w:val="single"/>
        </w:rPr>
      </w:pPr>
      <w:r w:rsidRPr="00656FCA">
        <w:rPr>
          <w:rFonts w:ascii="Times New Roman" w:hAnsi="Times New Roman" w:cs="Times New Roman"/>
          <w:bCs/>
          <w:sz w:val="22"/>
          <w:szCs w:val="22"/>
          <w:u w:val="single"/>
        </w:rPr>
        <w:t>Likvidace odpadů ze stavby:</w:t>
      </w:r>
    </w:p>
    <w:p w14:paraId="3504C2D4" w14:textId="77777777" w:rsidR="00656FCA" w:rsidRPr="00656FCA" w:rsidRDefault="00656FCA" w:rsidP="00656FCA">
      <w:pPr>
        <w:pStyle w:val="Textodstavce"/>
        <w:numPr>
          <w:ilvl w:val="0"/>
          <w:numId w:val="0"/>
        </w:numPr>
        <w:spacing w:before="0" w:after="0"/>
        <w:rPr>
          <w:rFonts w:ascii="Times New Roman" w:hAnsi="Times New Roman" w:cs="Times New Roman"/>
          <w:sz w:val="22"/>
          <w:szCs w:val="22"/>
        </w:rPr>
      </w:pPr>
      <w:r w:rsidRPr="00656FCA">
        <w:rPr>
          <w:rFonts w:ascii="Times New Roman" w:hAnsi="Times New Roman" w:cs="Times New Roman"/>
          <w:sz w:val="22"/>
          <w:szCs w:val="22"/>
        </w:rPr>
        <w:t>S veškerými odpady bude náležitě nakládáno ve smyslu ustanovení zák. č. 541/2020 Sb., o odpadech, vyhl. č. 273/2021 Sb., a předpisů souvisejících. Původce odpadů je povinen odpady zařazovat podle druhů a kategorií podle § 6,7 a 8, zajistit přednostní využití odpadů v souladu se zákonem 541/2020 a § 34-35. Odpady, které sám nemůže využít nebo odstranit v souladu s tímto zákonem (č. 541/2020 Sb.) a prováděcími právními předpisy, převést do vlastnictví pouze osobě oprávněné k jejich převzetí podle § 13-14, a to buď přímo, nebo prostřednictvím k tomu zřízené právnické osoby. Odpady lze ukládat pouze na skládky, které svým technickým provedením splňují požadavky pro ukládání těchto odpadů. Rozhodujícím hlediskem pro ukládání odpadů na skládky je jejich složení, mísitelnost, nebezpečné vlastnosti a obsah škodlivých látek ve vodním výluhu, podrobněji viz. zák. č. 541/2020 Sb.</w:t>
      </w:r>
    </w:p>
    <w:p w14:paraId="12B31855" w14:textId="77777777" w:rsidR="00656FCA" w:rsidRPr="00656FCA" w:rsidRDefault="00656FCA" w:rsidP="00656FCA">
      <w:pPr>
        <w:pStyle w:val="Textodstavce"/>
        <w:numPr>
          <w:ilvl w:val="0"/>
          <w:numId w:val="0"/>
        </w:numPr>
        <w:spacing w:before="0" w:after="0"/>
        <w:rPr>
          <w:rFonts w:ascii="Times New Roman" w:hAnsi="Times New Roman" w:cs="Times New Roman"/>
          <w:bCs/>
          <w:sz w:val="22"/>
          <w:szCs w:val="22"/>
          <w:u w:val="single"/>
        </w:rPr>
      </w:pPr>
    </w:p>
    <w:p w14:paraId="2C23BDF8" w14:textId="77777777" w:rsidR="000669A7" w:rsidRDefault="000669A7" w:rsidP="00656FCA">
      <w:pPr>
        <w:pStyle w:val="Textodstavce"/>
        <w:numPr>
          <w:ilvl w:val="0"/>
          <w:numId w:val="0"/>
        </w:numPr>
        <w:spacing w:before="0" w:after="0"/>
        <w:rPr>
          <w:rFonts w:ascii="Times New Roman" w:hAnsi="Times New Roman" w:cs="Times New Roman"/>
          <w:bCs/>
          <w:sz w:val="22"/>
          <w:szCs w:val="22"/>
          <w:u w:val="single"/>
        </w:rPr>
      </w:pPr>
    </w:p>
    <w:p w14:paraId="7BB93C22" w14:textId="61AC5AC9" w:rsidR="00656FCA" w:rsidRPr="00656FCA" w:rsidRDefault="00656FCA" w:rsidP="00656FCA">
      <w:pPr>
        <w:pStyle w:val="Textodstavce"/>
        <w:numPr>
          <w:ilvl w:val="0"/>
          <w:numId w:val="0"/>
        </w:numPr>
        <w:spacing w:before="0" w:after="0"/>
        <w:rPr>
          <w:rFonts w:ascii="Times New Roman" w:hAnsi="Times New Roman" w:cs="Times New Roman"/>
          <w:bCs/>
          <w:sz w:val="22"/>
          <w:szCs w:val="22"/>
          <w:u w:val="single"/>
        </w:rPr>
      </w:pPr>
      <w:r w:rsidRPr="00656FCA">
        <w:rPr>
          <w:rFonts w:ascii="Times New Roman" w:hAnsi="Times New Roman" w:cs="Times New Roman"/>
          <w:bCs/>
          <w:sz w:val="22"/>
          <w:szCs w:val="22"/>
          <w:u w:val="single"/>
        </w:rPr>
        <w:t>Vizuální rušení stavbou:</w:t>
      </w:r>
    </w:p>
    <w:p w14:paraId="0C44DA98" w14:textId="77777777" w:rsidR="00656FCA" w:rsidRPr="00656FCA" w:rsidRDefault="00656FCA" w:rsidP="00656FCA">
      <w:pPr>
        <w:pStyle w:val="Textodstavce"/>
        <w:numPr>
          <w:ilvl w:val="0"/>
          <w:numId w:val="0"/>
        </w:numPr>
        <w:spacing w:before="0" w:after="0"/>
        <w:rPr>
          <w:rFonts w:ascii="Times New Roman" w:hAnsi="Times New Roman" w:cs="Times New Roman"/>
          <w:sz w:val="22"/>
          <w:szCs w:val="22"/>
        </w:rPr>
      </w:pPr>
      <w:r w:rsidRPr="00656FCA">
        <w:rPr>
          <w:rFonts w:ascii="Times New Roman" w:hAnsi="Times New Roman" w:cs="Times New Roman"/>
          <w:sz w:val="22"/>
          <w:szCs w:val="22"/>
        </w:rPr>
        <w:t>Dodavatel odpovídá za dodržování pořádku na staveništi.</w:t>
      </w:r>
    </w:p>
    <w:p w14:paraId="48829E9C" w14:textId="77777777" w:rsidR="00656FCA" w:rsidRPr="00656FCA" w:rsidRDefault="00656FCA" w:rsidP="00656FCA">
      <w:pPr>
        <w:pStyle w:val="Textodstavce"/>
        <w:numPr>
          <w:ilvl w:val="0"/>
          <w:numId w:val="0"/>
        </w:numPr>
        <w:spacing w:before="0" w:after="0"/>
        <w:rPr>
          <w:rFonts w:ascii="Times New Roman" w:hAnsi="Times New Roman" w:cs="Times New Roman"/>
          <w:bCs/>
          <w:sz w:val="22"/>
          <w:szCs w:val="22"/>
          <w:u w:val="single"/>
        </w:rPr>
      </w:pPr>
    </w:p>
    <w:p w14:paraId="560B92A6" w14:textId="77777777" w:rsidR="00656FCA" w:rsidRPr="00656FCA" w:rsidRDefault="00656FCA" w:rsidP="00656FCA">
      <w:pPr>
        <w:pStyle w:val="Textodstavce"/>
        <w:numPr>
          <w:ilvl w:val="0"/>
          <w:numId w:val="0"/>
        </w:numPr>
        <w:spacing w:before="0" w:after="0"/>
        <w:rPr>
          <w:rFonts w:ascii="Times New Roman" w:hAnsi="Times New Roman" w:cs="Times New Roman"/>
          <w:sz w:val="22"/>
          <w:szCs w:val="22"/>
        </w:rPr>
      </w:pPr>
      <w:r w:rsidRPr="00656FCA">
        <w:rPr>
          <w:rFonts w:ascii="Times New Roman" w:hAnsi="Times New Roman" w:cs="Times New Roman"/>
          <w:bCs/>
          <w:sz w:val="22"/>
          <w:szCs w:val="22"/>
          <w:u w:val="single"/>
        </w:rPr>
        <w:t>Opatření z hlediska bezpečnosti:</w:t>
      </w:r>
    </w:p>
    <w:p w14:paraId="1505CB31" w14:textId="77777777" w:rsidR="00656FCA" w:rsidRPr="00656FCA" w:rsidRDefault="00656FCA" w:rsidP="00656FCA">
      <w:pPr>
        <w:pStyle w:val="Textodstavce"/>
        <w:numPr>
          <w:ilvl w:val="0"/>
          <w:numId w:val="0"/>
        </w:numPr>
        <w:spacing w:before="0" w:after="0"/>
        <w:rPr>
          <w:rFonts w:ascii="Times New Roman" w:hAnsi="Times New Roman" w:cs="Times New Roman"/>
          <w:bCs/>
          <w:sz w:val="22"/>
          <w:szCs w:val="22"/>
        </w:rPr>
      </w:pPr>
      <w:r w:rsidRPr="00656FCA">
        <w:rPr>
          <w:rFonts w:ascii="Times New Roman" w:hAnsi="Times New Roman" w:cs="Times New Roman"/>
          <w:bCs/>
          <w:sz w:val="22"/>
          <w:szCs w:val="22"/>
        </w:rPr>
        <w:t>Stanovení podmínek pro provádění stavby z hlediska bezpečnosti a ochrany zdraví při práci.</w:t>
      </w:r>
    </w:p>
    <w:p w14:paraId="1A50C4F6" w14:textId="77777777" w:rsidR="00656FCA" w:rsidRPr="00656FCA" w:rsidRDefault="00656FCA" w:rsidP="00656FCA">
      <w:pPr>
        <w:pStyle w:val="Textodstavce"/>
        <w:numPr>
          <w:ilvl w:val="0"/>
          <w:numId w:val="0"/>
        </w:numPr>
        <w:spacing w:before="0" w:after="0"/>
        <w:rPr>
          <w:rFonts w:ascii="Times New Roman" w:hAnsi="Times New Roman" w:cs="Times New Roman"/>
          <w:sz w:val="22"/>
          <w:szCs w:val="22"/>
        </w:rPr>
      </w:pPr>
      <w:r w:rsidRPr="00656FCA">
        <w:rPr>
          <w:rFonts w:ascii="Times New Roman" w:hAnsi="Times New Roman" w:cs="Times New Roman"/>
          <w:sz w:val="22"/>
          <w:szCs w:val="22"/>
        </w:rPr>
        <w:t xml:space="preserve">Požadavky na pracoviště a pracovní prostředí na staveništi (dle § 3 zák. č. 309/2006 Sb.): </w:t>
      </w:r>
    </w:p>
    <w:p w14:paraId="27A0C0A6" w14:textId="77777777" w:rsidR="00656FCA" w:rsidRPr="00656FCA" w:rsidRDefault="00656FCA" w:rsidP="00656FCA">
      <w:pPr>
        <w:pStyle w:val="Textodstavce"/>
        <w:numPr>
          <w:ilvl w:val="0"/>
          <w:numId w:val="0"/>
        </w:numPr>
        <w:spacing w:before="0" w:after="0"/>
        <w:rPr>
          <w:rFonts w:ascii="Times New Roman" w:hAnsi="Times New Roman" w:cs="Times New Roman"/>
          <w:sz w:val="22"/>
          <w:szCs w:val="22"/>
        </w:rPr>
      </w:pPr>
      <w:r w:rsidRPr="00656FCA">
        <w:rPr>
          <w:rFonts w:ascii="Times New Roman" w:hAnsi="Times New Roman" w:cs="Times New Roman"/>
          <w:sz w:val="22"/>
          <w:szCs w:val="22"/>
        </w:rPr>
        <w:lastRenderedPageBreak/>
        <w:t>(1) Zaměstnavatel, který provádí jako zhotovitel stavební, montážní, stavebně montážní nebo udržovací práce pro jinou fyzickou nebo právnickou osobu na jejím pracovišti, zajistí v součinnosti s touto osobou vybavení pracoviště pro bezpečný výkon práce. Práce podle věty první mohou být zahájeny pouze tehdy, pokud je pracoviště náležitě zajištěno a vybaveno.</w:t>
      </w:r>
    </w:p>
    <w:p w14:paraId="5D0B6B62" w14:textId="77777777" w:rsidR="00656FCA" w:rsidRPr="00656FCA" w:rsidRDefault="00656FCA" w:rsidP="00656FCA">
      <w:pPr>
        <w:pStyle w:val="Textodstavce"/>
        <w:numPr>
          <w:ilvl w:val="0"/>
          <w:numId w:val="0"/>
        </w:numPr>
        <w:spacing w:before="0" w:after="0"/>
        <w:rPr>
          <w:rFonts w:ascii="Times New Roman" w:hAnsi="Times New Roman" w:cs="Times New Roman"/>
          <w:sz w:val="22"/>
          <w:szCs w:val="22"/>
        </w:rPr>
      </w:pPr>
      <w:r w:rsidRPr="00656FCA">
        <w:rPr>
          <w:rFonts w:ascii="Times New Roman" w:hAnsi="Times New Roman" w:cs="Times New Roman"/>
          <w:sz w:val="22"/>
          <w:szCs w:val="22"/>
        </w:rPr>
        <w:t>(2) Zaměstnavatel uvedený v odstavci 1 je povinen dodržovat další požadavky kladené na bezpečnost a ochranu zdraví při práci, při přípravě projektu a realizaci stavby, jimiž jsou:</w:t>
      </w:r>
    </w:p>
    <w:p w14:paraId="1A236898" w14:textId="77777777" w:rsidR="00656FCA" w:rsidRPr="00656FCA" w:rsidRDefault="00656FCA" w:rsidP="00367A36">
      <w:pPr>
        <w:pStyle w:val="Textodstavce"/>
        <w:numPr>
          <w:ilvl w:val="0"/>
          <w:numId w:val="7"/>
        </w:numPr>
        <w:spacing w:before="0" w:after="0"/>
        <w:ind w:hanging="860"/>
        <w:rPr>
          <w:rFonts w:ascii="Times New Roman" w:hAnsi="Times New Roman" w:cs="Times New Roman"/>
          <w:sz w:val="22"/>
          <w:szCs w:val="22"/>
        </w:rPr>
      </w:pPr>
      <w:r w:rsidRPr="00656FCA">
        <w:rPr>
          <w:rFonts w:ascii="Times New Roman" w:hAnsi="Times New Roman" w:cs="Times New Roman"/>
          <w:sz w:val="22"/>
          <w:szCs w:val="22"/>
        </w:rPr>
        <w:t>udržování pořádku a čistoty na staveništi,</w:t>
      </w:r>
    </w:p>
    <w:p w14:paraId="5B704876" w14:textId="77777777" w:rsidR="00656FCA" w:rsidRPr="00656FCA" w:rsidRDefault="00656FCA" w:rsidP="00367A36">
      <w:pPr>
        <w:pStyle w:val="Textodstavce"/>
        <w:numPr>
          <w:ilvl w:val="0"/>
          <w:numId w:val="7"/>
        </w:numPr>
        <w:spacing w:before="0" w:after="0"/>
        <w:ind w:hanging="860"/>
        <w:rPr>
          <w:rFonts w:ascii="Times New Roman" w:hAnsi="Times New Roman" w:cs="Times New Roman"/>
          <w:sz w:val="22"/>
          <w:szCs w:val="22"/>
        </w:rPr>
      </w:pPr>
      <w:r w:rsidRPr="00656FCA">
        <w:rPr>
          <w:rFonts w:ascii="Times New Roman" w:hAnsi="Times New Roman" w:cs="Times New Roman"/>
          <w:sz w:val="22"/>
          <w:szCs w:val="22"/>
        </w:rPr>
        <w:t>uspořádání staveniště podle příslušné dokumentace,</w:t>
      </w:r>
    </w:p>
    <w:p w14:paraId="7D98CE60" w14:textId="77777777" w:rsidR="00656FCA" w:rsidRPr="00656FCA" w:rsidRDefault="00656FCA" w:rsidP="00367A36">
      <w:pPr>
        <w:pStyle w:val="Textodstavce"/>
        <w:numPr>
          <w:ilvl w:val="0"/>
          <w:numId w:val="7"/>
        </w:numPr>
        <w:spacing w:before="0" w:after="0"/>
        <w:ind w:hanging="860"/>
        <w:rPr>
          <w:rFonts w:ascii="Times New Roman" w:hAnsi="Times New Roman" w:cs="Times New Roman"/>
          <w:sz w:val="22"/>
          <w:szCs w:val="22"/>
        </w:rPr>
      </w:pPr>
      <w:r w:rsidRPr="00656FCA">
        <w:rPr>
          <w:rFonts w:ascii="Times New Roman" w:hAnsi="Times New Roman" w:cs="Times New Roman"/>
          <w:sz w:val="22"/>
          <w:szCs w:val="22"/>
        </w:rPr>
        <w:t>umístění pracoviště, jeho dostupnost, stanovení komunikací nebo prostoru pro příchod a pohyb fyzických osob, výrobních a pracovních prostředků a zařízení,</w:t>
      </w:r>
    </w:p>
    <w:p w14:paraId="6A322E36" w14:textId="77777777" w:rsidR="00656FCA" w:rsidRPr="00656FCA" w:rsidRDefault="00656FCA" w:rsidP="00367A36">
      <w:pPr>
        <w:pStyle w:val="Textodstavce"/>
        <w:numPr>
          <w:ilvl w:val="0"/>
          <w:numId w:val="7"/>
        </w:numPr>
        <w:spacing w:before="0" w:after="0"/>
        <w:ind w:hanging="860"/>
        <w:rPr>
          <w:rFonts w:ascii="Times New Roman" w:hAnsi="Times New Roman" w:cs="Times New Roman"/>
          <w:sz w:val="22"/>
          <w:szCs w:val="22"/>
        </w:rPr>
      </w:pPr>
      <w:r w:rsidRPr="00656FCA">
        <w:rPr>
          <w:rFonts w:ascii="Times New Roman" w:hAnsi="Times New Roman" w:cs="Times New Roman"/>
          <w:sz w:val="22"/>
          <w:szCs w:val="22"/>
        </w:rPr>
        <w:t>zajištění požadavků na manipulaci s materiálem,</w:t>
      </w:r>
    </w:p>
    <w:p w14:paraId="2223B8D7" w14:textId="77777777" w:rsidR="00656FCA" w:rsidRPr="00656FCA" w:rsidRDefault="00656FCA" w:rsidP="00367A36">
      <w:pPr>
        <w:pStyle w:val="Textodstavce"/>
        <w:numPr>
          <w:ilvl w:val="0"/>
          <w:numId w:val="7"/>
        </w:numPr>
        <w:spacing w:before="0" w:after="0"/>
        <w:ind w:hanging="860"/>
        <w:rPr>
          <w:rFonts w:ascii="Times New Roman" w:hAnsi="Times New Roman" w:cs="Times New Roman"/>
          <w:sz w:val="22"/>
          <w:szCs w:val="22"/>
        </w:rPr>
      </w:pPr>
      <w:r w:rsidRPr="00656FCA">
        <w:rPr>
          <w:rFonts w:ascii="Times New Roman" w:hAnsi="Times New Roman" w:cs="Times New Roman"/>
          <w:sz w:val="22"/>
          <w:szCs w:val="22"/>
        </w:rPr>
        <w:t>předcházení zdravotním rizikům při práci s břemeny,</w:t>
      </w:r>
    </w:p>
    <w:p w14:paraId="4F76E72C" w14:textId="77777777" w:rsidR="00656FCA" w:rsidRPr="00656FCA" w:rsidRDefault="00656FCA" w:rsidP="00367A36">
      <w:pPr>
        <w:pStyle w:val="Textodstavce"/>
        <w:numPr>
          <w:ilvl w:val="0"/>
          <w:numId w:val="7"/>
        </w:numPr>
        <w:spacing w:before="0" w:after="0"/>
        <w:ind w:hanging="860"/>
        <w:rPr>
          <w:rFonts w:ascii="Times New Roman" w:hAnsi="Times New Roman" w:cs="Times New Roman"/>
          <w:sz w:val="22"/>
          <w:szCs w:val="22"/>
        </w:rPr>
      </w:pPr>
      <w:r w:rsidRPr="00656FCA">
        <w:rPr>
          <w:rFonts w:ascii="Times New Roman" w:hAnsi="Times New Roman" w:cs="Times New Roman"/>
          <w:sz w:val="22"/>
          <w:szCs w:val="22"/>
        </w:rPr>
        <w:t>provádění kontroly před prvním použitím, během používání, při údržbě a pravidelném provádění kontrol strojů, technických zařízení, přístrojů a nářadí během používání s cílem odstranit nedostatky, které by mohly nepříznivě ovlivnit bezpečnost a ochranu zdraví,</w:t>
      </w:r>
    </w:p>
    <w:p w14:paraId="1F8F5F60" w14:textId="77777777" w:rsidR="00656FCA" w:rsidRPr="00656FCA" w:rsidRDefault="00656FCA" w:rsidP="00367A36">
      <w:pPr>
        <w:pStyle w:val="Textodstavce"/>
        <w:numPr>
          <w:ilvl w:val="0"/>
          <w:numId w:val="7"/>
        </w:numPr>
        <w:spacing w:before="0" w:after="0"/>
        <w:ind w:hanging="860"/>
        <w:rPr>
          <w:rFonts w:ascii="Times New Roman" w:hAnsi="Times New Roman" w:cs="Times New Roman"/>
          <w:sz w:val="22"/>
          <w:szCs w:val="22"/>
        </w:rPr>
      </w:pPr>
      <w:r w:rsidRPr="00656FCA">
        <w:rPr>
          <w:rFonts w:ascii="Times New Roman" w:hAnsi="Times New Roman" w:cs="Times New Roman"/>
          <w:sz w:val="22"/>
          <w:szCs w:val="22"/>
        </w:rPr>
        <w:t>splnění požadavků na odbornou způsobilost fyzických osob konajících práce na staveništi,</w:t>
      </w:r>
    </w:p>
    <w:p w14:paraId="5A4A97ED" w14:textId="77777777" w:rsidR="00656FCA" w:rsidRPr="00656FCA" w:rsidRDefault="00656FCA" w:rsidP="00367A36">
      <w:pPr>
        <w:pStyle w:val="Textodstavce"/>
        <w:numPr>
          <w:ilvl w:val="0"/>
          <w:numId w:val="7"/>
        </w:numPr>
        <w:spacing w:before="0" w:after="0"/>
        <w:ind w:hanging="860"/>
        <w:rPr>
          <w:rFonts w:ascii="Times New Roman" w:hAnsi="Times New Roman" w:cs="Times New Roman"/>
          <w:sz w:val="22"/>
          <w:szCs w:val="22"/>
        </w:rPr>
      </w:pPr>
      <w:r w:rsidRPr="00656FCA">
        <w:rPr>
          <w:rFonts w:ascii="Times New Roman" w:hAnsi="Times New Roman" w:cs="Times New Roman"/>
          <w:sz w:val="22"/>
          <w:szCs w:val="22"/>
        </w:rPr>
        <w:t>určení a úprava ploch pro uskladnění, zejména nebezpečných látek, přípravků a materiálů,</w:t>
      </w:r>
    </w:p>
    <w:p w14:paraId="7AB345D2" w14:textId="77777777" w:rsidR="00656FCA" w:rsidRPr="00656FCA" w:rsidRDefault="00656FCA" w:rsidP="00367A36">
      <w:pPr>
        <w:pStyle w:val="Textodstavce"/>
        <w:numPr>
          <w:ilvl w:val="0"/>
          <w:numId w:val="7"/>
        </w:numPr>
        <w:spacing w:before="0" w:after="0"/>
        <w:ind w:hanging="860"/>
        <w:rPr>
          <w:rFonts w:ascii="Times New Roman" w:hAnsi="Times New Roman" w:cs="Times New Roman"/>
          <w:sz w:val="22"/>
          <w:szCs w:val="22"/>
        </w:rPr>
      </w:pPr>
      <w:r w:rsidRPr="00656FCA">
        <w:rPr>
          <w:rFonts w:ascii="Times New Roman" w:hAnsi="Times New Roman" w:cs="Times New Roman"/>
          <w:sz w:val="22"/>
          <w:szCs w:val="22"/>
        </w:rPr>
        <w:t>splnění podmínek pro odstraňování a odvoz nebezpečných odpadů,</w:t>
      </w:r>
    </w:p>
    <w:p w14:paraId="4A8A8A9D" w14:textId="77777777" w:rsidR="00656FCA" w:rsidRPr="00656FCA" w:rsidRDefault="00656FCA" w:rsidP="00367A36">
      <w:pPr>
        <w:pStyle w:val="Textodstavce"/>
        <w:numPr>
          <w:ilvl w:val="0"/>
          <w:numId w:val="7"/>
        </w:numPr>
        <w:spacing w:before="0" w:after="0"/>
        <w:ind w:hanging="860"/>
        <w:rPr>
          <w:rFonts w:ascii="Times New Roman" w:hAnsi="Times New Roman" w:cs="Times New Roman"/>
          <w:sz w:val="22"/>
          <w:szCs w:val="22"/>
        </w:rPr>
      </w:pPr>
      <w:r w:rsidRPr="00656FCA">
        <w:rPr>
          <w:rFonts w:ascii="Times New Roman" w:hAnsi="Times New Roman" w:cs="Times New Roman"/>
          <w:sz w:val="22"/>
          <w:szCs w:val="22"/>
        </w:rPr>
        <w:t>uskladňování, manipulace, odstraňování a odvoz odpadu a zbytků materiálů,</w:t>
      </w:r>
    </w:p>
    <w:p w14:paraId="3FF496A8" w14:textId="77777777" w:rsidR="00656FCA" w:rsidRPr="00656FCA" w:rsidRDefault="00656FCA" w:rsidP="00367A36">
      <w:pPr>
        <w:pStyle w:val="Textodstavce"/>
        <w:numPr>
          <w:ilvl w:val="0"/>
          <w:numId w:val="7"/>
        </w:numPr>
        <w:spacing w:before="0" w:after="0"/>
        <w:ind w:hanging="860"/>
        <w:rPr>
          <w:rFonts w:ascii="Times New Roman" w:hAnsi="Times New Roman" w:cs="Times New Roman"/>
          <w:sz w:val="22"/>
          <w:szCs w:val="22"/>
        </w:rPr>
      </w:pPr>
      <w:r w:rsidRPr="00656FCA">
        <w:rPr>
          <w:rFonts w:ascii="Times New Roman" w:hAnsi="Times New Roman" w:cs="Times New Roman"/>
          <w:sz w:val="22"/>
          <w:szCs w:val="22"/>
        </w:rPr>
        <w:t>přizpůsobování času potřebného na jednotlivé práce nebo na jejich etapy podle skutečného postupu prací,</w:t>
      </w:r>
    </w:p>
    <w:p w14:paraId="25447AE8" w14:textId="77777777" w:rsidR="00656FCA" w:rsidRPr="00656FCA" w:rsidRDefault="00656FCA" w:rsidP="00367A36">
      <w:pPr>
        <w:pStyle w:val="Textodstavce"/>
        <w:numPr>
          <w:ilvl w:val="0"/>
          <w:numId w:val="7"/>
        </w:numPr>
        <w:spacing w:before="0" w:after="0"/>
        <w:ind w:hanging="860"/>
        <w:rPr>
          <w:rFonts w:ascii="Times New Roman" w:hAnsi="Times New Roman" w:cs="Times New Roman"/>
          <w:sz w:val="22"/>
          <w:szCs w:val="22"/>
        </w:rPr>
      </w:pPr>
      <w:r w:rsidRPr="00656FCA">
        <w:rPr>
          <w:rFonts w:ascii="Times New Roman" w:hAnsi="Times New Roman" w:cs="Times New Roman"/>
          <w:sz w:val="22"/>
          <w:szCs w:val="22"/>
        </w:rPr>
        <w:t>přecházení ohrožení života a zdraví fyzických osob, které se s vědomím zaměstnavatele mohou zdržovat na staveništi,</w:t>
      </w:r>
    </w:p>
    <w:p w14:paraId="4F2BE1E2" w14:textId="77777777" w:rsidR="00656FCA" w:rsidRPr="00656FCA" w:rsidRDefault="00656FCA" w:rsidP="00367A36">
      <w:pPr>
        <w:pStyle w:val="Textodstavce"/>
        <w:numPr>
          <w:ilvl w:val="0"/>
          <w:numId w:val="7"/>
        </w:numPr>
        <w:spacing w:before="0" w:after="0"/>
        <w:ind w:hanging="860"/>
        <w:rPr>
          <w:rFonts w:ascii="Times New Roman" w:hAnsi="Times New Roman" w:cs="Times New Roman"/>
          <w:sz w:val="22"/>
          <w:szCs w:val="22"/>
        </w:rPr>
      </w:pPr>
      <w:r w:rsidRPr="00656FCA">
        <w:rPr>
          <w:rFonts w:ascii="Times New Roman" w:hAnsi="Times New Roman" w:cs="Times New Roman"/>
          <w:sz w:val="22"/>
          <w:szCs w:val="22"/>
        </w:rPr>
        <w:t>zajištění spolupráce s jinými osobami,</w:t>
      </w:r>
    </w:p>
    <w:p w14:paraId="61857F81" w14:textId="77777777" w:rsidR="00656FCA" w:rsidRPr="00656FCA" w:rsidRDefault="00656FCA" w:rsidP="00367A36">
      <w:pPr>
        <w:pStyle w:val="Textodstavce"/>
        <w:numPr>
          <w:ilvl w:val="0"/>
          <w:numId w:val="7"/>
        </w:numPr>
        <w:spacing w:before="0" w:after="0"/>
        <w:ind w:hanging="860"/>
        <w:rPr>
          <w:rFonts w:ascii="Times New Roman" w:hAnsi="Times New Roman" w:cs="Times New Roman"/>
          <w:sz w:val="22"/>
          <w:szCs w:val="22"/>
        </w:rPr>
      </w:pPr>
      <w:r w:rsidRPr="00656FCA">
        <w:rPr>
          <w:rFonts w:ascii="Times New Roman" w:hAnsi="Times New Roman" w:cs="Times New Roman"/>
          <w:sz w:val="22"/>
          <w:szCs w:val="22"/>
        </w:rPr>
        <w:t>předcházení rizikům vzájemného působení činností prováděných na staveništi nebo v jeho těsné blízkosti,</w:t>
      </w:r>
    </w:p>
    <w:p w14:paraId="597960FD" w14:textId="77777777" w:rsidR="00656FCA" w:rsidRPr="00656FCA" w:rsidRDefault="00656FCA" w:rsidP="00367A36">
      <w:pPr>
        <w:pStyle w:val="Textodstavce"/>
        <w:numPr>
          <w:ilvl w:val="0"/>
          <w:numId w:val="7"/>
        </w:numPr>
        <w:spacing w:before="0" w:after="0"/>
        <w:ind w:hanging="860"/>
        <w:rPr>
          <w:rFonts w:ascii="Times New Roman" w:hAnsi="Times New Roman" w:cs="Times New Roman"/>
          <w:sz w:val="22"/>
          <w:szCs w:val="22"/>
        </w:rPr>
      </w:pPr>
      <w:r w:rsidRPr="00656FCA">
        <w:rPr>
          <w:rFonts w:ascii="Times New Roman" w:hAnsi="Times New Roman" w:cs="Times New Roman"/>
          <w:sz w:val="22"/>
          <w:szCs w:val="22"/>
        </w:rPr>
        <w:t>vedení evidence přítomnosti zaměstnanců a dalších fyzických osob na staveništi, které mu bylo předáno,</w:t>
      </w:r>
    </w:p>
    <w:p w14:paraId="208A9DAF" w14:textId="77777777" w:rsidR="00656FCA" w:rsidRPr="00656FCA" w:rsidRDefault="00656FCA" w:rsidP="00367A36">
      <w:pPr>
        <w:pStyle w:val="Textodstavce"/>
        <w:numPr>
          <w:ilvl w:val="0"/>
          <w:numId w:val="7"/>
        </w:numPr>
        <w:spacing w:before="0" w:after="0"/>
        <w:ind w:hanging="860"/>
        <w:rPr>
          <w:rFonts w:ascii="Times New Roman" w:hAnsi="Times New Roman" w:cs="Times New Roman"/>
          <w:sz w:val="22"/>
          <w:szCs w:val="22"/>
        </w:rPr>
      </w:pPr>
      <w:r w:rsidRPr="00656FCA">
        <w:rPr>
          <w:rFonts w:ascii="Times New Roman" w:hAnsi="Times New Roman" w:cs="Times New Roman"/>
          <w:sz w:val="22"/>
          <w:szCs w:val="22"/>
        </w:rPr>
        <w:t>přijetí odpovídajících opatření, pokud budou na staveništi vykonávány práce a činnosti vystavující zaměstnance ohrožení života,</w:t>
      </w:r>
    </w:p>
    <w:p w14:paraId="00CFF8E7" w14:textId="77777777" w:rsidR="00656FCA" w:rsidRPr="00656FCA" w:rsidRDefault="00656FCA" w:rsidP="00367A36">
      <w:pPr>
        <w:pStyle w:val="Textodstavce"/>
        <w:numPr>
          <w:ilvl w:val="0"/>
          <w:numId w:val="7"/>
        </w:numPr>
        <w:spacing w:before="0" w:after="0"/>
        <w:ind w:hanging="860"/>
        <w:rPr>
          <w:rFonts w:ascii="Times New Roman" w:hAnsi="Times New Roman" w:cs="Times New Roman"/>
          <w:sz w:val="22"/>
          <w:szCs w:val="22"/>
        </w:rPr>
      </w:pPr>
      <w:r w:rsidRPr="00656FCA">
        <w:rPr>
          <w:rFonts w:ascii="Times New Roman" w:hAnsi="Times New Roman" w:cs="Times New Roman"/>
          <w:sz w:val="22"/>
          <w:szCs w:val="22"/>
        </w:rPr>
        <w:t>nebo poškození zdraví,</w:t>
      </w:r>
    </w:p>
    <w:p w14:paraId="458C5D7B" w14:textId="77777777" w:rsidR="00656FCA" w:rsidRPr="00656FCA" w:rsidRDefault="00656FCA" w:rsidP="00367A36">
      <w:pPr>
        <w:pStyle w:val="Textodstavce"/>
        <w:numPr>
          <w:ilvl w:val="0"/>
          <w:numId w:val="7"/>
        </w:numPr>
        <w:spacing w:before="0" w:after="0"/>
        <w:ind w:hanging="860"/>
        <w:rPr>
          <w:rFonts w:ascii="Times New Roman" w:hAnsi="Times New Roman" w:cs="Times New Roman"/>
          <w:sz w:val="22"/>
          <w:szCs w:val="22"/>
        </w:rPr>
      </w:pPr>
      <w:r w:rsidRPr="00656FCA">
        <w:rPr>
          <w:rFonts w:ascii="Times New Roman" w:hAnsi="Times New Roman" w:cs="Times New Roman"/>
          <w:sz w:val="22"/>
          <w:szCs w:val="22"/>
        </w:rPr>
        <w:t>dodržování bližších minimálních požadavků na bezpečnost a ochranu zdraví při práci na staveništích stanovených prováděcím právním předpisem,</w:t>
      </w:r>
    </w:p>
    <w:p w14:paraId="34EB0DEE" w14:textId="77777777" w:rsidR="00656FCA" w:rsidRPr="00656FCA" w:rsidRDefault="00656FCA" w:rsidP="00656FCA">
      <w:pPr>
        <w:pStyle w:val="Textodstavce"/>
        <w:numPr>
          <w:ilvl w:val="0"/>
          <w:numId w:val="0"/>
        </w:numPr>
        <w:spacing w:before="0" w:after="0"/>
        <w:rPr>
          <w:rFonts w:ascii="Times New Roman" w:hAnsi="Times New Roman" w:cs="Times New Roman"/>
          <w:sz w:val="22"/>
          <w:szCs w:val="22"/>
        </w:rPr>
      </w:pPr>
      <w:r w:rsidRPr="00656FCA">
        <w:rPr>
          <w:rFonts w:ascii="Times New Roman" w:hAnsi="Times New Roman" w:cs="Times New Roman"/>
          <w:sz w:val="22"/>
          <w:szCs w:val="22"/>
        </w:rPr>
        <w:t>(3) Bližší minimální požadavky na bezpečnost a ochranu zdraví při práci na staveništích a bližší vymezení prací a činností vystavujících zaměstnance zvýšenému ohrožení života nebo zdraví, při jejichž výkonu je nezbytná zvláštní odborná způsobilost, stanoví prováděcí právní předpis.</w:t>
      </w:r>
    </w:p>
    <w:p w14:paraId="38822506" w14:textId="77777777" w:rsidR="00656FCA" w:rsidRPr="00656FCA" w:rsidRDefault="00656FCA" w:rsidP="00656FCA">
      <w:pPr>
        <w:pStyle w:val="Textodstavce"/>
        <w:numPr>
          <w:ilvl w:val="0"/>
          <w:numId w:val="0"/>
        </w:numPr>
        <w:spacing w:before="0" w:after="0"/>
        <w:rPr>
          <w:rFonts w:ascii="Times New Roman" w:hAnsi="Times New Roman" w:cs="Times New Roman"/>
          <w:sz w:val="22"/>
          <w:szCs w:val="22"/>
        </w:rPr>
      </w:pPr>
      <w:r w:rsidRPr="00656FCA">
        <w:rPr>
          <w:rFonts w:ascii="Times New Roman" w:hAnsi="Times New Roman" w:cs="Times New Roman"/>
          <w:sz w:val="22"/>
          <w:szCs w:val="22"/>
        </w:rPr>
        <w:t>§15:</w:t>
      </w:r>
    </w:p>
    <w:p w14:paraId="73D32E8B" w14:textId="77777777" w:rsidR="00656FCA" w:rsidRPr="00656FCA" w:rsidRDefault="00656FCA" w:rsidP="00656FCA">
      <w:pPr>
        <w:pStyle w:val="Textodstavce"/>
        <w:numPr>
          <w:ilvl w:val="0"/>
          <w:numId w:val="0"/>
        </w:numPr>
        <w:spacing w:before="0" w:after="0"/>
        <w:rPr>
          <w:rFonts w:ascii="Times New Roman" w:hAnsi="Times New Roman" w:cs="Times New Roman"/>
          <w:sz w:val="22"/>
          <w:szCs w:val="22"/>
        </w:rPr>
      </w:pPr>
      <w:r w:rsidRPr="00656FCA">
        <w:rPr>
          <w:rFonts w:ascii="Times New Roman" w:hAnsi="Times New Roman" w:cs="Times New Roman"/>
          <w:sz w:val="22"/>
          <w:szCs w:val="22"/>
        </w:rPr>
        <w:t>(1) V případech, kdy při realizaci stavby</w:t>
      </w:r>
    </w:p>
    <w:p w14:paraId="07AD82C3" w14:textId="77777777" w:rsidR="00656FCA" w:rsidRPr="00656FCA" w:rsidRDefault="00656FCA" w:rsidP="00367A36">
      <w:pPr>
        <w:pStyle w:val="Textodstavce"/>
        <w:numPr>
          <w:ilvl w:val="0"/>
          <w:numId w:val="8"/>
        </w:numPr>
        <w:spacing w:before="0" w:after="0"/>
        <w:ind w:hanging="860"/>
        <w:rPr>
          <w:rFonts w:ascii="Times New Roman" w:hAnsi="Times New Roman" w:cs="Times New Roman"/>
          <w:sz w:val="22"/>
          <w:szCs w:val="22"/>
        </w:rPr>
      </w:pPr>
      <w:r w:rsidRPr="00656FCA">
        <w:rPr>
          <w:rFonts w:ascii="Times New Roman" w:hAnsi="Times New Roman" w:cs="Times New Roman"/>
          <w:sz w:val="22"/>
          <w:szCs w:val="22"/>
        </w:rPr>
        <w:t>celková předpokládaná doba trvání prací a činností je delší než 30 pracovních dnů, ve kterých budou vykonávány práce a činností a bude na nich pracovat současně více než 20 fyzických osob po dobu delší než 1 pracovní den, nebo</w:t>
      </w:r>
    </w:p>
    <w:p w14:paraId="267E147C" w14:textId="77777777" w:rsidR="00656FCA" w:rsidRPr="00656FCA" w:rsidRDefault="00656FCA" w:rsidP="00367A36">
      <w:pPr>
        <w:pStyle w:val="Textodstavce"/>
        <w:numPr>
          <w:ilvl w:val="0"/>
          <w:numId w:val="8"/>
        </w:numPr>
        <w:ind w:hanging="860"/>
        <w:rPr>
          <w:rFonts w:ascii="Times New Roman" w:hAnsi="Times New Roman" w:cs="Times New Roman"/>
          <w:sz w:val="22"/>
          <w:szCs w:val="22"/>
        </w:rPr>
      </w:pPr>
      <w:r w:rsidRPr="00656FCA">
        <w:rPr>
          <w:rFonts w:ascii="Times New Roman" w:hAnsi="Times New Roman" w:cs="Times New Roman"/>
          <w:sz w:val="22"/>
          <w:szCs w:val="22"/>
        </w:rPr>
        <w:t>celkový plánovaný objem prací a činností během realizace díla přesáhne 500 pracovních dnů v přepočtu na jednu fyzickou osobu, je zadavatel stavby povinen doručit oznámení o zahájení prací, jehož náležitosti stanoví prováděcí právní předpis, oblastnímu Inspektorátu práce příslušnému podle místa staveniště (§ 2 odst. 1 zák. č. 251/2005 Sb., o inspekci práce) nejpozději do 8 dnů před předáním staveniště zhotoviteli; oznámení může být v listinné nebo elektronické podobě. Dojde-li k podstatným změnám údajů obsažených v oznámení, je zadavatel stavby povinen provést bez zbytečného odkladu jeho aktualizaci. Stejnopis oznámení o zahájení prací musí být vyvěšen na viditelném místě u vstupu na staveniště po celou dobu provádění stavby až do ukončení prací a předání stavby stavebníkovi k užívání. Rozsáhlé stavby mohou být označeny jiným vhodným způsobem, např. tabulí s uvedením potřebných údajů. Uvedené údaje mohou být součástí štítku nebo tabule umisťované na staveništi nebo stavbě.</w:t>
      </w:r>
    </w:p>
    <w:p w14:paraId="4DE4A1E0" w14:textId="77777777" w:rsidR="00656FCA" w:rsidRPr="00656FCA" w:rsidRDefault="00656FCA" w:rsidP="00656FCA">
      <w:pPr>
        <w:pStyle w:val="Textodstavce"/>
        <w:numPr>
          <w:ilvl w:val="0"/>
          <w:numId w:val="0"/>
        </w:numPr>
        <w:spacing w:before="0" w:after="0"/>
        <w:rPr>
          <w:rFonts w:ascii="Times New Roman" w:hAnsi="Times New Roman" w:cs="Times New Roman"/>
          <w:sz w:val="22"/>
          <w:szCs w:val="22"/>
        </w:rPr>
      </w:pPr>
      <w:r w:rsidRPr="00656FCA">
        <w:rPr>
          <w:rFonts w:ascii="Times New Roman" w:hAnsi="Times New Roman" w:cs="Times New Roman"/>
          <w:sz w:val="22"/>
          <w:szCs w:val="22"/>
        </w:rPr>
        <w:t>(2) Budou-li na staveništi vykonávány práce a činnosti vystavující fyzickou osobu zvýšenému ohrožení života nebo poškození zdraví, které jsou stanoveny prováděcím právním předpisem, stejně jako v případech podle odst. 1, zadavatel stavby zajistí, aby před zahájením prací na staveništi byl zpracován plán bezpečnosti a ochrany zdraví při práci na staveništi (dále jen „plán") podle druhu a velikosti stavby tak, aby plně vyhovoval potřebám zajištění bezpečné a zdraví neohrožující práce. V plánu je nutné uvést potřebná opatření z hlediska časové potřeby i způsobu provádění; musí být rovněž přizpůsoben skutečnému stavu a podstatným změnám během realizace stavby,</w:t>
      </w:r>
    </w:p>
    <w:p w14:paraId="5722FD7E" w14:textId="77777777" w:rsidR="00656FCA" w:rsidRPr="00656FCA" w:rsidRDefault="00656FCA" w:rsidP="00656FCA">
      <w:pPr>
        <w:pStyle w:val="Textodstavce"/>
        <w:numPr>
          <w:ilvl w:val="0"/>
          <w:numId w:val="0"/>
        </w:numPr>
        <w:spacing w:before="0" w:after="0"/>
        <w:ind w:left="426" w:hanging="1"/>
        <w:rPr>
          <w:rFonts w:ascii="Times New Roman" w:hAnsi="Times New Roman" w:cs="Times New Roman"/>
          <w:bCs/>
          <w:sz w:val="22"/>
          <w:szCs w:val="22"/>
          <w:u w:val="single"/>
        </w:rPr>
      </w:pPr>
    </w:p>
    <w:p w14:paraId="7463B2EC" w14:textId="6CD5EA68" w:rsidR="00656FCA" w:rsidRPr="00656FCA" w:rsidRDefault="00656FCA" w:rsidP="00656FCA">
      <w:pPr>
        <w:pStyle w:val="Textodstavce"/>
        <w:numPr>
          <w:ilvl w:val="0"/>
          <w:numId w:val="0"/>
        </w:numPr>
        <w:spacing w:before="0" w:after="0"/>
        <w:rPr>
          <w:rFonts w:ascii="Times New Roman" w:hAnsi="Times New Roman" w:cs="Times New Roman"/>
          <w:bCs/>
          <w:sz w:val="22"/>
          <w:szCs w:val="22"/>
          <w:u w:val="single"/>
        </w:rPr>
      </w:pPr>
      <w:r w:rsidRPr="00656FCA">
        <w:rPr>
          <w:rFonts w:ascii="Times New Roman" w:hAnsi="Times New Roman" w:cs="Times New Roman"/>
          <w:bCs/>
          <w:sz w:val="22"/>
          <w:szCs w:val="22"/>
          <w:u w:val="single"/>
        </w:rPr>
        <w:t>Úpravy z hlediska bezpečnosti a ochrany zdraví třetích osob:</w:t>
      </w:r>
    </w:p>
    <w:p w14:paraId="2FD3F402" w14:textId="77777777" w:rsidR="00656FCA" w:rsidRPr="00656FCA" w:rsidRDefault="00656FCA" w:rsidP="00656FCA">
      <w:pPr>
        <w:pStyle w:val="Textodstavce"/>
        <w:numPr>
          <w:ilvl w:val="0"/>
          <w:numId w:val="0"/>
        </w:numPr>
        <w:spacing w:before="0" w:after="0"/>
        <w:rPr>
          <w:rFonts w:ascii="Times New Roman" w:hAnsi="Times New Roman" w:cs="Times New Roman"/>
          <w:sz w:val="22"/>
          <w:szCs w:val="22"/>
        </w:rPr>
      </w:pPr>
      <w:r w:rsidRPr="00656FCA">
        <w:rPr>
          <w:rFonts w:ascii="Times New Roman" w:hAnsi="Times New Roman" w:cs="Times New Roman"/>
          <w:sz w:val="22"/>
          <w:szCs w:val="22"/>
        </w:rPr>
        <w:t>Obvod záboru jak plochy pro zařízení staveniště tak vlastního staveniště bude dočasně oplocen tak, aby bylo zabráněno vstupu nepovolaných osob do jejich prostoru.</w:t>
      </w:r>
    </w:p>
    <w:p w14:paraId="7144B655" w14:textId="77777777" w:rsidR="00656FCA" w:rsidRPr="00656FCA" w:rsidRDefault="00656FCA" w:rsidP="00656FCA">
      <w:pPr>
        <w:pStyle w:val="Textodstavce"/>
        <w:numPr>
          <w:ilvl w:val="0"/>
          <w:numId w:val="0"/>
        </w:numPr>
        <w:spacing w:before="0" w:after="0"/>
        <w:rPr>
          <w:rFonts w:ascii="Times New Roman" w:hAnsi="Times New Roman" w:cs="Times New Roman"/>
          <w:sz w:val="22"/>
          <w:szCs w:val="22"/>
        </w:rPr>
      </w:pPr>
      <w:r w:rsidRPr="00656FCA">
        <w:rPr>
          <w:rFonts w:ascii="Times New Roman" w:hAnsi="Times New Roman" w:cs="Times New Roman"/>
          <w:sz w:val="22"/>
          <w:szCs w:val="22"/>
        </w:rPr>
        <w:lastRenderedPageBreak/>
        <w:t>Krátkodobé zábory mimo oplocený obvod hlavního staveniště budou ohrazeny, v kontaktu s pěšími budou ohrazeny typovými přenosnými zábranami v. 1,10 m s dotykovou lištou ve v. do 20 cm nad zemí (úprava pro osoby s omezenou schopností pohybu a orientace) a v kontaktu s veřejnou dopravou budou zajištěny přechodným dopravním značením. Příčné přechody přes výkopové rýhy budou opatřeny přechodovými lávkami.</w:t>
      </w:r>
    </w:p>
    <w:p w14:paraId="15871BEC" w14:textId="77777777" w:rsidR="005E3ABA" w:rsidRPr="00164570" w:rsidRDefault="00000000">
      <w:pPr>
        <w:pStyle w:val="Nadpis4"/>
        <w:ind w:left="709" w:hanging="709"/>
        <w:rPr>
          <w:rFonts w:ascii="Times New Roman" w:hAnsi="Times New Roman" w:cs="Times New Roman"/>
          <w:sz w:val="22"/>
          <w:szCs w:val="22"/>
        </w:rPr>
      </w:pPr>
      <w:r w:rsidRPr="00164570">
        <w:rPr>
          <w:rFonts w:ascii="Times New Roman" w:hAnsi="Times New Roman" w:cs="Times New Roman"/>
          <w:sz w:val="22"/>
          <w:szCs w:val="22"/>
        </w:rPr>
        <w:t>požadavky na maximální dočasné a trvalé zábory zemědělského půdního fondu nebo pozemků určených k plnění funkce lesa,</w:t>
      </w:r>
      <w:bookmarkEnd w:id="68"/>
    </w:p>
    <w:p w14:paraId="54E922A9" w14:textId="0DA52315" w:rsidR="005E3ABA" w:rsidRPr="00164570" w:rsidRDefault="00991003">
      <w:pPr>
        <w:pStyle w:val="Bezmezer"/>
        <w:pBdr>
          <w:bottom w:val="none" w:sz="0" w:space="0" w:color="000000"/>
        </w:pBdr>
        <w:jc w:val="both"/>
        <w:rPr>
          <w:b w:val="0"/>
          <w:bCs w:val="0"/>
          <w:sz w:val="22"/>
        </w:rPr>
      </w:pPr>
      <w:r>
        <w:rPr>
          <w:b w:val="0"/>
          <w:bCs w:val="0"/>
          <w:sz w:val="22"/>
        </w:rPr>
        <w:t xml:space="preserve">Neřeší se. Stavba již stojí. Neprovádí se žádná stavební úprava ani přístavba. Jedná se o </w:t>
      </w:r>
      <w:r w:rsidR="00656FCA">
        <w:rPr>
          <w:b w:val="0"/>
          <w:bCs w:val="0"/>
          <w:sz w:val="22"/>
        </w:rPr>
        <w:t>revitalizaci</w:t>
      </w:r>
      <w:r>
        <w:rPr>
          <w:b w:val="0"/>
          <w:bCs w:val="0"/>
          <w:sz w:val="22"/>
        </w:rPr>
        <w:t xml:space="preserve"> stavby.</w:t>
      </w:r>
    </w:p>
    <w:p w14:paraId="4DB5ED34" w14:textId="08DB89BC" w:rsidR="005E3ABA" w:rsidRPr="00164570" w:rsidRDefault="00000000">
      <w:pPr>
        <w:pStyle w:val="Bezmezer"/>
        <w:pBdr>
          <w:bottom w:val="none" w:sz="0" w:space="0" w:color="000000"/>
        </w:pBdr>
        <w:jc w:val="both"/>
        <w:rPr>
          <w:b w:val="0"/>
          <w:bCs w:val="0"/>
          <w:sz w:val="22"/>
        </w:rPr>
      </w:pPr>
      <w:r w:rsidRPr="00164570">
        <w:rPr>
          <w:b w:val="0"/>
          <w:bCs w:val="0"/>
          <w:sz w:val="22"/>
        </w:rPr>
        <w:t>Stavba se nenachází na pozemku plnící funkci lesa.</w:t>
      </w:r>
    </w:p>
    <w:p w14:paraId="5759CCB7" w14:textId="77777777" w:rsidR="005E3ABA" w:rsidRPr="00164570" w:rsidRDefault="00000000">
      <w:pPr>
        <w:pStyle w:val="Nadpis4"/>
        <w:ind w:left="709" w:hanging="709"/>
        <w:rPr>
          <w:rFonts w:ascii="Times New Roman" w:hAnsi="Times New Roman" w:cs="Times New Roman"/>
          <w:sz w:val="22"/>
          <w:szCs w:val="22"/>
        </w:rPr>
      </w:pPr>
      <w:bookmarkStart w:id="74" w:name="_Toc179280543"/>
      <w:r w:rsidRPr="00164570">
        <w:rPr>
          <w:rFonts w:ascii="Times New Roman" w:hAnsi="Times New Roman" w:cs="Times New Roman"/>
          <w:sz w:val="22"/>
          <w:szCs w:val="22"/>
        </w:rPr>
        <w:t>navrhovaná a vznikající ochranná a bezpečnostní pásma, rozsah omezení a podmínky ochrany podle jiných právních předpisů, včetně seznamu pozemků podle katastru nemovitostí, na kterých ochranné nebo bezpečnostní pásmo vznikne, bezpečnostní vzdálenost muničního skladiště s rizikem střepinového účinku určená podle jiného právního předpisu,</w:t>
      </w:r>
      <w:bookmarkEnd w:id="74"/>
    </w:p>
    <w:p w14:paraId="2B0F66BE" w14:textId="77777777" w:rsidR="005E3ABA" w:rsidRPr="00164570" w:rsidRDefault="00000000">
      <w:pPr>
        <w:rPr>
          <w:rFonts w:ascii="Times New Roman" w:hAnsi="Times New Roman" w:cs="Times New Roman"/>
          <w:sz w:val="22"/>
        </w:rPr>
      </w:pPr>
      <w:r w:rsidRPr="00164570">
        <w:rPr>
          <w:rFonts w:ascii="Times New Roman" w:hAnsi="Times New Roman" w:cs="Times New Roman"/>
          <w:sz w:val="22"/>
        </w:rPr>
        <w:t>Nejčastějším generátorem ochranných a bezpečnostních pásem bývají vlastníci technické infrastruktury (vodovod, kanalizace, elektrická distribuční energie, plyn, sdělovací kabely aj.). Dále pak stavby dopravní (komunikace silniční, drážní a letecká), stavby kulturní (památková rezervace, zóna a podobně) a v neposlední řadě samotná příroda (les, chráněná území vodní zdroje a podobně).</w:t>
      </w:r>
    </w:p>
    <w:p w14:paraId="08E54DD6" w14:textId="77777777" w:rsidR="005E3ABA" w:rsidRPr="00164570" w:rsidRDefault="005E3ABA">
      <w:pPr>
        <w:rPr>
          <w:rFonts w:ascii="Times New Roman" w:hAnsi="Times New Roman" w:cs="Times New Roman"/>
          <w:sz w:val="22"/>
        </w:rPr>
      </w:pPr>
    </w:p>
    <w:p w14:paraId="5FE7B0CE" w14:textId="64871D1B" w:rsidR="005E3ABA" w:rsidRPr="00164570" w:rsidRDefault="00991003">
      <w:pPr>
        <w:rPr>
          <w:rFonts w:ascii="Times New Roman" w:hAnsi="Times New Roman" w:cs="Times New Roman"/>
          <w:sz w:val="22"/>
        </w:rPr>
      </w:pPr>
      <w:r>
        <w:rPr>
          <w:rFonts w:ascii="Times New Roman" w:hAnsi="Times New Roman" w:cs="Times New Roman"/>
          <w:sz w:val="22"/>
        </w:rPr>
        <w:t>Stavba je již historicky napojena na obecní vodovod, kanalizaci a přípojku elektrické energie. Všechny tyto sítě mají své ochrann</w:t>
      </w:r>
      <w:r w:rsidR="00656FCA">
        <w:rPr>
          <w:rFonts w:ascii="Times New Roman" w:hAnsi="Times New Roman" w:cs="Times New Roman"/>
          <w:sz w:val="22"/>
        </w:rPr>
        <w:t>á</w:t>
      </w:r>
      <w:r>
        <w:rPr>
          <w:rFonts w:ascii="Times New Roman" w:hAnsi="Times New Roman" w:cs="Times New Roman"/>
          <w:sz w:val="22"/>
        </w:rPr>
        <w:t xml:space="preserve"> pásma, které </w:t>
      </w:r>
      <w:r w:rsidR="00656FCA">
        <w:rPr>
          <w:rFonts w:ascii="Times New Roman" w:hAnsi="Times New Roman" w:cs="Times New Roman"/>
          <w:sz w:val="22"/>
        </w:rPr>
        <w:t>byly při provedení stavby a přípojek</w:t>
      </w:r>
      <w:r w:rsidR="004A4B3D">
        <w:rPr>
          <w:rFonts w:ascii="Times New Roman" w:hAnsi="Times New Roman" w:cs="Times New Roman"/>
          <w:sz w:val="22"/>
        </w:rPr>
        <w:t xml:space="preserve"> </w:t>
      </w:r>
      <w:r>
        <w:rPr>
          <w:rFonts w:ascii="Times New Roman" w:hAnsi="Times New Roman" w:cs="Times New Roman"/>
          <w:sz w:val="22"/>
        </w:rPr>
        <w:t>dodrže</w:t>
      </w:r>
      <w:r w:rsidR="004A4B3D">
        <w:rPr>
          <w:rFonts w:ascii="Times New Roman" w:hAnsi="Times New Roman" w:cs="Times New Roman"/>
          <w:sz w:val="22"/>
        </w:rPr>
        <w:t>ny</w:t>
      </w:r>
      <w:r>
        <w:rPr>
          <w:rFonts w:ascii="Times New Roman" w:hAnsi="Times New Roman" w:cs="Times New Roman"/>
          <w:sz w:val="22"/>
        </w:rPr>
        <w:t xml:space="preserve">. </w:t>
      </w:r>
    </w:p>
    <w:p w14:paraId="5676B32A" w14:textId="77777777" w:rsidR="005E3ABA" w:rsidRPr="00164570" w:rsidRDefault="005E3ABA">
      <w:pPr>
        <w:rPr>
          <w:rFonts w:ascii="Times New Roman" w:hAnsi="Times New Roman" w:cs="Times New Roman"/>
          <w:sz w:val="22"/>
        </w:rPr>
      </w:pPr>
    </w:p>
    <w:p w14:paraId="39276699" w14:textId="77777777" w:rsidR="005E3ABA" w:rsidRDefault="00000000">
      <w:pPr>
        <w:pStyle w:val="Nadpis4"/>
        <w:ind w:left="709" w:hanging="709"/>
        <w:rPr>
          <w:rFonts w:ascii="Times New Roman" w:hAnsi="Times New Roman" w:cs="Times New Roman"/>
          <w:sz w:val="22"/>
          <w:szCs w:val="22"/>
        </w:rPr>
      </w:pPr>
      <w:bookmarkStart w:id="75" w:name="_Toc179280544"/>
      <w:bookmarkStart w:id="76" w:name="_Toc508201349"/>
      <w:bookmarkStart w:id="77" w:name="_Toc510599621"/>
      <w:bookmarkStart w:id="78" w:name="_Toc510816788"/>
      <w:bookmarkEnd w:id="69"/>
      <w:bookmarkEnd w:id="70"/>
      <w:bookmarkEnd w:id="71"/>
      <w:r w:rsidRPr="00164570">
        <w:rPr>
          <w:rFonts w:ascii="Times New Roman" w:hAnsi="Times New Roman" w:cs="Times New Roman"/>
          <w:sz w:val="22"/>
          <w:szCs w:val="22"/>
        </w:rPr>
        <w:t>Navrhované parametry stavby – například zastavěná plocha, obestavěný prostor, podlahová plocha podle jednotlivých funkcí (bytů, služeb, administrativy apod.), typ navržené technologie, předpokládané kapacity provozu a výroby</w:t>
      </w:r>
      <w:bookmarkEnd w:id="75"/>
    </w:p>
    <w:p w14:paraId="51C83394" w14:textId="2048EF71" w:rsidR="008F32E5" w:rsidRPr="008F32E5" w:rsidRDefault="008F32E5" w:rsidP="008F32E5">
      <w:pPr>
        <w:rPr>
          <w:rFonts w:ascii="Times New Roman" w:hAnsi="Times New Roman" w:cs="Times New Roman"/>
          <w:sz w:val="22"/>
        </w:rPr>
      </w:pPr>
      <w:r w:rsidRPr="008F32E5">
        <w:rPr>
          <w:rFonts w:ascii="Times New Roman" w:hAnsi="Times New Roman" w:cs="Times New Roman"/>
          <w:sz w:val="22"/>
        </w:rPr>
        <w:t>Neřeší se. Stavba již stojí. Jedná se o revitalizaci stávajícího bytového domu.</w:t>
      </w:r>
    </w:p>
    <w:p w14:paraId="5A5A288A" w14:textId="4077B42B" w:rsidR="005E3ABA" w:rsidRPr="00164570" w:rsidRDefault="00000000">
      <w:pPr>
        <w:pStyle w:val="Nadpis4"/>
        <w:ind w:left="709" w:hanging="709"/>
        <w:rPr>
          <w:rFonts w:ascii="Times New Roman" w:hAnsi="Times New Roman" w:cs="Times New Roman"/>
          <w:sz w:val="22"/>
          <w:szCs w:val="22"/>
        </w:rPr>
      </w:pPr>
      <w:bookmarkStart w:id="79" w:name="_Toc179280545"/>
      <w:r w:rsidRPr="00164570">
        <w:rPr>
          <w:rFonts w:ascii="Times New Roman" w:hAnsi="Times New Roman" w:cs="Times New Roman"/>
          <w:sz w:val="22"/>
          <w:szCs w:val="22"/>
        </w:rPr>
        <w:t>limitní bilance stavby – potřeby a spotřeby médií a hmot, hospodaření se srážkovou vodou, celkové produkované množství, druhy a kategorie odpadů a emisí apod.,</w:t>
      </w:r>
      <w:bookmarkEnd w:id="79"/>
    </w:p>
    <w:p w14:paraId="4FD20B1A" w14:textId="60FB9954" w:rsidR="005E3ABA" w:rsidRPr="00164570" w:rsidRDefault="00000000">
      <w:pPr>
        <w:pStyle w:val="Bezmezer"/>
        <w:pBdr>
          <w:bottom w:val="none" w:sz="0" w:space="0" w:color="000000"/>
        </w:pBdr>
        <w:jc w:val="both"/>
        <w:rPr>
          <w:b w:val="0"/>
          <w:bCs w:val="0"/>
          <w:sz w:val="22"/>
        </w:rPr>
      </w:pPr>
      <w:r w:rsidRPr="00164570">
        <w:rPr>
          <w:b w:val="0"/>
          <w:bCs w:val="0"/>
          <w:sz w:val="22"/>
        </w:rPr>
        <w:t xml:space="preserve">Stavba je napojena </w:t>
      </w:r>
      <w:r w:rsidR="00173076">
        <w:rPr>
          <w:b w:val="0"/>
          <w:bCs w:val="0"/>
          <w:sz w:val="22"/>
        </w:rPr>
        <w:t>historicky na obecní vodovod, veřejnou splaškovou kanalizaci a samostatnou přípojku elektrické energie na veřejnou síť.</w:t>
      </w:r>
    </w:p>
    <w:p w14:paraId="019CB64A" w14:textId="26228584" w:rsidR="005E3ABA" w:rsidRDefault="00000000">
      <w:pPr>
        <w:rPr>
          <w:rFonts w:ascii="Times New Roman" w:hAnsi="Times New Roman" w:cs="Times New Roman"/>
          <w:sz w:val="22"/>
        </w:rPr>
      </w:pPr>
      <w:r w:rsidRPr="00164570">
        <w:rPr>
          <w:rFonts w:ascii="Times New Roman" w:hAnsi="Times New Roman" w:cs="Times New Roman"/>
          <w:sz w:val="22"/>
        </w:rPr>
        <w:t xml:space="preserve">Dešťové vody </w:t>
      </w:r>
      <w:r w:rsidR="002438EE">
        <w:rPr>
          <w:rFonts w:ascii="Times New Roman" w:hAnsi="Times New Roman" w:cs="Times New Roman"/>
          <w:sz w:val="22"/>
        </w:rPr>
        <w:t>odvedeny do jednotné kanalizace</w:t>
      </w:r>
      <w:r w:rsidR="00346119">
        <w:rPr>
          <w:rFonts w:ascii="Times New Roman" w:hAnsi="Times New Roman" w:cs="Times New Roman"/>
          <w:sz w:val="22"/>
        </w:rPr>
        <w:t>.</w:t>
      </w:r>
      <w:r w:rsidR="004A4B3D">
        <w:rPr>
          <w:rFonts w:ascii="Times New Roman" w:hAnsi="Times New Roman" w:cs="Times New Roman"/>
          <w:sz w:val="22"/>
        </w:rPr>
        <w:t xml:space="preserve"> </w:t>
      </w:r>
    </w:p>
    <w:p w14:paraId="1DFB74D1" w14:textId="15E7B0C8" w:rsidR="004A4B3D" w:rsidRPr="00164570" w:rsidRDefault="004A4B3D">
      <w:pPr>
        <w:rPr>
          <w:rFonts w:ascii="Times New Roman" w:hAnsi="Times New Roman" w:cs="Times New Roman"/>
          <w:sz w:val="22"/>
        </w:rPr>
      </w:pPr>
      <w:r>
        <w:rPr>
          <w:rFonts w:ascii="Times New Roman" w:hAnsi="Times New Roman" w:cs="Times New Roman"/>
          <w:sz w:val="22"/>
        </w:rPr>
        <w:t>Všechny tyto přípojky byly provedeny historicky při výstavbě.</w:t>
      </w:r>
    </w:p>
    <w:p w14:paraId="38D69D9C" w14:textId="77777777" w:rsidR="005E3ABA" w:rsidRPr="00164570" w:rsidRDefault="005E3ABA">
      <w:pPr>
        <w:rPr>
          <w:rFonts w:ascii="Times New Roman" w:hAnsi="Times New Roman" w:cs="Times New Roman"/>
          <w:sz w:val="22"/>
          <w:vertAlign w:val="superscript"/>
        </w:rPr>
      </w:pPr>
    </w:p>
    <w:p w14:paraId="7303C8F9" w14:textId="77777777" w:rsidR="005E3ABA" w:rsidRPr="00164570" w:rsidRDefault="00000000">
      <w:pPr>
        <w:pStyle w:val="Nadpis4"/>
        <w:ind w:left="709" w:hanging="709"/>
        <w:rPr>
          <w:rFonts w:ascii="Times New Roman" w:hAnsi="Times New Roman" w:cs="Times New Roman"/>
          <w:sz w:val="22"/>
          <w:szCs w:val="22"/>
        </w:rPr>
      </w:pPr>
      <w:bookmarkStart w:id="80" w:name="_Toc179280546"/>
      <w:r w:rsidRPr="00164570">
        <w:rPr>
          <w:rFonts w:ascii="Times New Roman" w:hAnsi="Times New Roman" w:cs="Times New Roman"/>
          <w:sz w:val="22"/>
          <w:szCs w:val="22"/>
        </w:rPr>
        <w:t>požadavky na kapacity veřejných sítí komunikačních vedení a elektronického komunikačního zařízení veřejné komunikační sítě,</w:t>
      </w:r>
      <w:bookmarkEnd w:id="80"/>
    </w:p>
    <w:p w14:paraId="7341EC4B" w14:textId="36BCEC3D" w:rsidR="005E3ABA" w:rsidRPr="00164570" w:rsidRDefault="00000000">
      <w:pPr>
        <w:rPr>
          <w:rFonts w:ascii="Times New Roman" w:hAnsi="Times New Roman" w:cs="Times New Roman"/>
          <w:sz w:val="22"/>
        </w:rPr>
      </w:pPr>
      <w:r w:rsidRPr="00164570">
        <w:rPr>
          <w:rFonts w:ascii="Times New Roman" w:hAnsi="Times New Roman" w:cs="Times New Roman"/>
          <w:sz w:val="22"/>
        </w:rPr>
        <w:t xml:space="preserve">Stavba </w:t>
      </w:r>
      <w:r w:rsidR="00173076">
        <w:rPr>
          <w:rFonts w:ascii="Times New Roman" w:hAnsi="Times New Roman" w:cs="Times New Roman"/>
          <w:sz w:val="22"/>
        </w:rPr>
        <w:t>je</w:t>
      </w:r>
      <w:r w:rsidRPr="00164570">
        <w:rPr>
          <w:rFonts w:ascii="Times New Roman" w:hAnsi="Times New Roman" w:cs="Times New Roman"/>
          <w:sz w:val="22"/>
        </w:rPr>
        <w:t xml:space="preserve"> napojena na WIFI bezdrátovým vedením – není součástí PD.</w:t>
      </w:r>
    </w:p>
    <w:p w14:paraId="4312F28E" w14:textId="77777777" w:rsidR="005E3ABA" w:rsidRPr="00164570" w:rsidRDefault="00000000">
      <w:pPr>
        <w:pStyle w:val="Nadpis4"/>
        <w:ind w:left="709" w:hanging="709"/>
        <w:rPr>
          <w:rFonts w:ascii="Times New Roman" w:hAnsi="Times New Roman" w:cs="Times New Roman"/>
          <w:sz w:val="22"/>
          <w:szCs w:val="22"/>
        </w:rPr>
      </w:pPr>
      <w:bookmarkStart w:id="81" w:name="_Toc179280547"/>
      <w:r w:rsidRPr="00164570">
        <w:rPr>
          <w:rFonts w:ascii="Times New Roman" w:hAnsi="Times New Roman" w:cs="Times New Roman"/>
          <w:sz w:val="22"/>
          <w:szCs w:val="22"/>
        </w:rPr>
        <w:t>základní předpoklady výstavby – časové údaje o realizaci stavby, členění na etapy, věcné a časové vazby stavby, podmiňující, vyvolané a související investice,</w:t>
      </w:r>
      <w:bookmarkEnd w:id="81"/>
    </w:p>
    <w:p w14:paraId="5B1FC0AC" w14:textId="717852FC" w:rsidR="00346119" w:rsidRPr="00346119" w:rsidRDefault="00346119" w:rsidP="00346119">
      <w:pPr>
        <w:tabs>
          <w:tab w:val="left" w:pos="2552"/>
          <w:tab w:val="left" w:pos="4820"/>
          <w:tab w:val="left" w:pos="7088"/>
        </w:tabs>
        <w:rPr>
          <w:rFonts w:ascii="Times New Roman" w:hAnsi="Times New Roman" w:cs="Times New Roman"/>
          <w:sz w:val="22"/>
        </w:rPr>
      </w:pPr>
      <w:bookmarkStart w:id="82" w:name="_Toc179280548"/>
      <w:r w:rsidRPr="00346119">
        <w:rPr>
          <w:rFonts w:ascii="Times New Roman" w:hAnsi="Times New Roman" w:cs="Times New Roman"/>
          <w:sz w:val="22"/>
        </w:rPr>
        <w:t>Revitalizace BD</w:t>
      </w:r>
      <w:r w:rsidRPr="00346119">
        <w:rPr>
          <w:rFonts w:ascii="Times New Roman" w:hAnsi="Times New Roman" w:cs="Times New Roman"/>
          <w:sz w:val="22"/>
        </w:rPr>
        <w:tab/>
      </w:r>
      <w:r w:rsidR="00C90A65">
        <w:rPr>
          <w:rFonts w:ascii="Times New Roman" w:hAnsi="Times New Roman" w:cs="Times New Roman"/>
          <w:sz w:val="22"/>
        </w:rPr>
        <w:t>1</w:t>
      </w:r>
      <w:r w:rsidRPr="00346119">
        <w:rPr>
          <w:rFonts w:ascii="Times New Roman" w:hAnsi="Times New Roman" w:cs="Times New Roman"/>
          <w:sz w:val="22"/>
        </w:rPr>
        <w:t>Q/202</w:t>
      </w:r>
      <w:r w:rsidR="00C90A65">
        <w:rPr>
          <w:rFonts w:ascii="Times New Roman" w:hAnsi="Times New Roman" w:cs="Times New Roman"/>
          <w:sz w:val="22"/>
        </w:rPr>
        <w:t>6</w:t>
      </w:r>
      <w:r w:rsidRPr="00346119">
        <w:rPr>
          <w:rFonts w:ascii="Times New Roman" w:hAnsi="Times New Roman" w:cs="Times New Roman"/>
          <w:sz w:val="22"/>
        </w:rPr>
        <w:t xml:space="preserve"> – </w:t>
      </w:r>
      <w:r w:rsidR="00C90A65">
        <w:rPr>
          <w:rFonts w:ascii="Times New Roman" w:hAnsi="Times New Roman" w:cs="Times New Roman"/>
          <w:sz w:val="22"/>
        </w:rPr>
        <w:t>2</w:t>
      </w:r>
      <w:r w:rsidRPr="00346119">
        <w:rPr>
          <w:rFonts w:ascii="Times New Roman" w:hAnsi="Times New Roman" w:cs="Times New Roman"/>
          <w:sz w:val="22"/>
        </w:rPr>
        <w:t>Q/202</w:t>
      </w:r>
      <w:r w:rsidR="00C90A65">
        <w:rPr>
          <w:rFonts w:ascii="Times New Roman" w:hAnsi="Times New Roman" w:cs="Times New Roman"/>
          <w:sz w:val="22"/>
        </w:rPr>
        <w:t>8</w:t>
      </w:r>
      <w:r w:rsidRPr="00346119">
        <w:rPr>
          <w:rFonts w:ascii="Times New Roman" w:hAnsi="Times New Roman" w:cs="Times New Roman"/>
          <w:sz w:val="22"/>
        </w:rPr>
        <w:tab/>
      </w:r>
      <w:r w:rsidR="00C90A65">
        <w:rPr>
          <w:rFonts w:ascii="Times New Roman" w:hAnsi="Times New Roman" w:cs="Times New Roman"/>
          <w:sz w:val="22"/>
        </w:rPr>
        <w:t>50</w:t>
      </w:r>
      <w:r w:rsidRPr="00346119">
        <w:rPr>
          <w:rFonts w:ascii="Times New Roman" w:hAnsi="Times New Roman" w:cs="Times New Roman"/>
          <w:sz w:val="22"/>
        </w:rPr>
        <w:t xml:space="preserve"> měsíců</w:t>
      </w:r>
    </w:p>
    <w:p w14:paraId="6C2F6F9B" w14:textId="6A7FBFFC" w:rsidR="00346119" w:rsidRPr="00346119" w:rsidRDefault="00346119" w:rsidP="00346119">
      <w:pPr>
        <w:pStyle w:val="Textodstavce"/>
        <w:numPr>
          <w:ilvl w:val="0"/>
          <w:numId w:val="0"/>
        </w:numPr>
        <w:tabs>
          <w:tab w:val="clear" w:pos="851"/>
        </w:tabs>
        <w:spacing w:before="0" w:after="0"/>
        <w:rPr>
          <w:rFonts w:ascii="Times New Roman" w:hAnsi="Times New Roman" w:cs="Times New Roman"/>
          <w:sz w:val="22"/>
          <w:szCs w:val="22"/>
        </w:rPr>
      </w:pPr>
      <w:r w:rsidRPr="00346119">
        <w:rPr>
          <w:rFonts w:ascii="Times New Roman" w:hAnsi="Times New Roman" w:cs="Times New Roman"/>
          <w:sz w:val="22"/>
          <w:szCs w:val="22"/>
        </w:rPr>
        <w:t xml:space="preserve">Pro umístění zařízení staveniště bude sloužit stávající pozemek </w:t>
      </w:r>
      <w:r w:rsidR="002438EE">
        <w:rPr>
          <w:rFonts w:ascii="Times New Roman" w:hAnsi="Times New Roman" w:cs="Times New Roman"/>
          <w:sz w:val="22"/>
          <w:szCs w:val="22"/>
        </w:rPr>
        <w:t>2324</w:t>
      </w:r>
      <w:r w:rsidRPr="00346119">
        <w:rPr>
          <w:rFonts w:ascii="Times New Roman" w:hAnsi="Times New Roman" w:cs="Times New Roman"/>
          <w:sz w:val="22"/>
          <w:szCs w:val="22"/>
        </w:rPr>
        <w:t xml:space="preserve">. Zábor veřejného prostranství bude vyřizovat vybraný zhotovitel </w:t>
      </w:r>
      <w:r>
        <w:rPr>
          <w:rFonts w:ascii="Times New Roman" w:hAnsi="Times New Roman" w:cs="Times New Roman"/>
          <w:sz w:val="22"/>
          <w:szCs w:val="22"/>
        </w:rPr>
        <w:t>s</w:t>
      </w:r>
      <w:r w:rsidRPr="00346119">
        <w:rPr>
          <w:rFonts w:ascii="Times New Roman" w:hAnsi="Times New Roman" w:cs="Times New Roman"/>
          <w:sz w:val="22"/>
          <w:szCs w:val="22"/>
        </w:rPr>
        <w:t xml:space="preserve"> majitelem pozemku </w:t>
      </w:r>
      <w:r w:rsidR="00C90A65">
        <w:rPr>
          <w:rFonts w:ascii="Times New Roman" w:hAnsi="Times New Roman" w:cs="Times New Roman"/>
          <w:sz w:val="22"/>
          <w:szCs w:val="22"/>
        </w:rPr>
        <w:t>2428</w:t>
      </w:r>
      <w:r w:rsidRPr="00346119">
        <w:rPr>
          <w:rFonts w:ascii="Times New Roman" w:hAnsi="Times New Roman" w:cs="Times New Roman"/>
          <w:sz w:val="22"/>
          <w:szCs w:val="22"/>
        </w:rPr>
        <w:t>. Pro samotnou realizaci postačuje napojení elektrické sítě pomocí prodlužovacích šnůr z bytového domu čp.</w:t>
      </w:r>
      <w:r w:rsidR="00C90A65">
        <w:rPr>
          <w:rFonts w:ascii="Times New Roman" w:hAnsi="Times New Roman" w:cs="Times New Roman"/>
          <w:sz w:val="22"/>
          <w:szCs w:val="22"/>
        </w:rPr>
        <w:t>1429</w:t>
      </w:r>
      <w:r w:rsidRPr="00346119">
        <w:rPr>
          <w:rFonts w:ascii="Times New Roman" w:hAnsi="Times New Roman" w:cs="Times New Roman"/>
          <w:sz w:val="22"/>
          <w:szCs w:val="22"/>
        </w:rPr>
        <w:t xml:space="preserve"> a připojení vody bude provedeno hadicí napojenou na domovní rozvod vody. Následně budou provedeny demontážní práce</w:t>
      </w:r>
      <w:r w:rsidR="00C90A65">
        <w:rPr>
          <w:rFonts w:ascii="Times New Roman" w:hAnsi="Times New Roman" w:cs="Times New Roman"/>
          <w:sz w:val="22"/>
          <w:szCs w:val="22"/>
        </w:rPr>
        <w:t xml:space="preserve">, poté proběhne výměna výplní otvorů </w:t>
      </w:r>
      <w:r w:rsidRPr="00346119">
        <w:rPr>
          <w:rFonts w:ascii="Times New Roman" w:hAnsi="Times New Roman" w:cs="Times New Roman"/>
          <w:sz w:val="22"/>
          <w:szCs w:val="22"/>
        </w:rPr>
        <w:t>a</w:t>
      </w:r>
      <w:r w:rsidR="00C90A65">
        <w:rPr>
          <w:rFonts w:ascii="Times New Roman" w:hAnsi="Times New Roman" w:cs="Times New Roman"/>
          <w:sz w:val="22"/>
          <w:szCs w:val="22"/>
        </w:rPr>
        <w:t xml:space="preserve"> kompletní</w:t>
      </w:r>
      <w:r w:rsidRPr="00346119">
        <w:rPr>
          <w:rFonts w:ascii="Times New Roman" w:hAnsi="Times New Roman" w:cs="Times New Roman"/>
          <w:sz w:val="22"/>
          <w:szCs w:val="22"/>
        </w:rPr>
        <w:t xml:space="preserve"> zateplení BD. Po dokončení revitalizace budou provedeny drobné terénní úpravy a výsadba trávy. Tyto stavby budou provedeny v časovém harmonogramu dle uvážení investora.</w:t>
      </w:r>
    </w:p>
    <w:p w14:paraId="35108A15" w14:textId="77777777" w:rsidR="005E3ABA" w:rsidRPr="00164570" w:rsidRDefault="00000000">
      <w:pPr>
        <w:pStyle w:val="Nadpis4"/>
        <w:ind w:left="709" w:hanging="709"/>
        <w:rPr>
          <w:rFonts w:ascii="Times New Roman" w:hAnsi="Times New Roman" w:cs="Times New Roman"/>
          <w:sz w:val="22"/>
          <w:szCs w:val="22"/>
        </w:rPr>
      </w:pPr>
      <w:r w:rsidRPr="00164570">
        <w:rPr>
          <w:rFonts w:ascii="Times New Roman" w:hAnsi="Times New Roman" w:cs="Times New Roman"/>
          <w:sz w:val="22"/>
          <w:szCs w:val="22"/>
        </w:rPr>
        <w:t>základní požadavky na předčasné užívání staveb a zkušební provoz staveb, doba jejich trvání ve vztahu k dokončení a užívání stavby,</w:t>
      </w:r>
      <w:bookmarkEnd w:id="82"/>
    </w:p>
    <w:p w14:paraId="4452F5E7" w14:textId="5BB7815B" w:rsidR="00173076" w:rsidRPr="00164570" w:rsidRDefault="00173076" w:rsidP="00173076">
      <w:pPr>
        <w:widowControl w:val="0"/>
        <w:tabs>
          <w:tab w:val="left" w:pos="720"/>
        </w:tabs>
        <w:rPr>
          <w:rFonts w:ascii="Times New Roman" w:hAnsi="Times New Roman" w:cs="Times New Roman"/>
          <w:sz w:val="22"/>
        </w:rPr>
      </w:pPr>
      <w:bookmarkStart w:id="83" w:name="_Toc179280549"/>
      <w:r>
        <w:rPr>
          <w:rFonts w:ascii="Times New Roman" w:hAnsi="Times New Roman" w:cs="Times New Roman"/>
          <w:sz w:val="22"/>
        </w:rPr>
        <w:t xml:space="preserve">Neřeší se. Jedná se o </w:t>
      </w:r>
      <w:r w:rsidR="00346119">
        <w:rPr>
          <w:rFonts w:ascii="Times New Roman" w:hAnsi="Times New Roman" w:cs="Times New Roman"/>
          <w:sz w:val="22"/>
        </w:rPr>
        <w:t>revitalizaci stávajícího BD</w:t>
      </w:r>
      <w:r>
        <w:rPr>
          <w:rFonts w:ascii="Times New Roman" w:hAnsi="Times New Roman" w:cs="Times New Roman"/>
          <w:sz w:val="22"/>
        </w:rPr>
        <w:t>.</w:t>
      </w:r>
      <w:r w:rsidR="00346119">
        <w:rPr>
          <w:rFonts w:ascii="Times New Roman" w:hAnsi="Times New Roman" w:cs="Times New Roman"/>
          <w:sz w:val="22"/>
        </w:rPr>
        <w:t xml:space="preserve"> Předčasné užívání ani zkušební provoz se nebude vyskytovat.</w:t>
      </w:r>
    </w:p>
    <w:p w14:paraId="26282473" w14:textId="77777777" w:rsidR="005E3ABA" w:rsidRPr="00164570" w:rsidRDefault="00000000">
      <w:pPr>
        <w:pStyle w:val="Nadpis4"/>
        <w:ind w:left="709" w:hanging="709"/>
        <w:rPr>
          <w:rFonts w:ascii="Times New Roman" w:hAnsi="Times New Roman" w:cs="Times New Roman"/>
          <w:sz w:val="22"/>
          <w:szCs w:val="22"/>
        </w:rPr>
      </w:pPr>
      <w:r w:rsidRPr="00164570">
        <w:rPr>
          <w:rFonts w:ascii="Times New Roman" w:hAnsi="Times New Roman" w:cs="Times New Roman"/>
          <w:sz w:val="22"/>
          <w:szCs w:val="22"/>
        </w:rPr>
        <w:t>seznam výsledků zeměměřických činností podle jiného právního předpisu</w:t>
      </w:r>
      <w:hyperlink r:id="rId9" w:tooltip="https://www.e-sbirka.cz/" w:history="1">
        <w:r w:rsidR="005E3ABA" w:rsidRPr="00164570">
          <w:rPr>
            <w:rStyle w:val="Hypertextovodkaz"/>
            <w:rFonts w:ascii="Times New Roman" w:hAnsi="Times New Roman"/>
            <w:sz w:val="22"/>
            <w:szCs w:val="22"/>
            <w:vertAlign w:val="superscript"/>
          </w:rPr>
          <w:t>1)</w:t>
        </w:r>
      </w:hyperlink>
      <w:r w:rsidRPr="00164570">
        <w:rPr>
          <w:rFonts w:ascii="Times New Roman" w:hAnsi="Times New Roman" w:cs="Times New Roman"/>
          <w:sz w:val="22"/>
          <w:szCs w:val="22"/>
        </w:rPr>
        <w:t>, pokud mají podle projektu výsledků zeměměřických činností vzniknout v souvislosti s povolením stavby.</w:t>
      </w:r>
      <w:bookmarkEnd w:id="83"/>
    </w:p>
    <w:p w14:paraId="3DB07AEE" w14:textId="264367D0" w:rsidR="00173076" w:rsidRPr="00164570" w:rsidRDefault="00346119" w:rsidP="00173076">
      <w:pPr>
        <w:widowControl w:val="0"/>
        <w:tabs>
          <w:tab w:val="left" w:pos="720"/>
        </w:tabs>
        <w:rPr>
          <w:rFonts w:ascii="Times New Roman" w:hAnsi="Times New Roman" w:cs="Times New Roman"/>
          <w:sz w:val="22"/>
        </w:rPr>
      </w:pPr>
      <w:bookmarkStart w:id="84" w:name="_Toc179280550"/>
      <w:bookmarkEnd w:id="76"/>
      <w:bookmarkEnd w:id="77"/>
      <w:bookmarkEnd w:id="78"/>
      <w:r w:rsidRPr="00346119">
        <w:rPr>
          <w:rFonts w:ascii="Times New Roman" w:hAnsi="Times New Roman" w:cs="Times New Roman"/>
          <w:sz w:val="22"/>
        </w:rPr>
        <w:t>Neřeší se. Jedná se o revitalizaci BD. Nedojde ke změně půdorysného stavu.</w:t>
      </w:r>
    </w:p>
    <w:p w14:paraId="5B6BBC11" w14:textId="77777777" w:rsidR="005E3ABA" w:rsidRPr="00164570" w:rsidRDefault="00000000">
      <w:pPr>
        <w:pStyle w:val="Nadpis2"/>
        <w:ind w:left="709" w:hanging="709"/>
        <w:rPr>
          <w:rFonts w:ascii="Times New Roman" w:hAnsi="Times New Roman" w:cs="Times New Roman"/>
          <w:sz w:val="22"/>
          <w:szCs w:val="22"/>
        </w:rPr>
      </w:pPr>
      <w:r w:rsidRPr="00164570">
        <w:rPr>
          <w:rFonts w:ascii="Times New Roman" w:hAnsi="Times New Roman" w:cs="Times New Roman"/>
          <w:sz w:val="22"/>
          <w:szCs w:val="22"/>
        </w:rPr>
        <w:lastRenderedPageBreak/>
        <w:t>URBANISTICKÉ A ZÁKLADNÍ ARCHITEKTONICKÉ ŘEŠENÍ</w:t>
      </w:r>
      <w:bookmarkEnd w:id="72"/>
      <w:bookmarkEnd w:id="73"/>
      <w:bookmarkEnd w:id="84"/>
    </w:p>
    <w:p w14:paraId="4F1AC559" w14:textId="77777777" w:rsidR="005E3ABA" w:rsidRPr="00164570" w:rsidRDefault="00000000">
      <w:pPr>
        <w:rPr>
          <w:rFonts w:ascii="Times New Roman" w:hAnsi="Times New Roman" w:cs="Times New Roman"/>
          <w:sz w:val="22"/>
        </w:rPr>
      </w:pPr>
      <w:r w:rsidRPr="00164570">
        <w:rPr>
          <w:rFonts w:ascii="Times New Roman" w:hAnsi="Times New Roman" w:cs="Times New Roman"/>
          <w:sz w:val="22"/>
        </w:rPr>
        <w:t>Urbanismus - kompozice prostorového řešení a základní architektonické řešení.</w:t>
      </w:r>
    </w:p>
    <w:p w14:paraId="5111B3C2" w14:textId="77777777" w:rsidR="005E3ABA" w:rsidRPr="00164570" w:rsidRDefault="00000000">
      <w:pPr>
        <w:rPr>
          <w:rFonts w:ascii="Times New Roman" w:hAnsi="Times New Roman" w:cs="Times New Roman"/>
          <w:sz w:val="22"/>
        </w:rPr>
      </w:pPr>
      <w:r w:rsidRPr="00164570">
        <w:rPr>
          <w:rFonts w:ascii="Times New Roman" w:hAnsi="Times New Roman" w:cs="Times New Roman"/>
          <w:sz w:val="22"/>
        </w:rPr>
        <w:t xml:space="preserve">Urbanismus je disciplína, jejímž cílem je utvářet a rozvíjet </w:t>
      </w:r>
      <w:hyperlink r:id="rId10" w:tooltip="Sídelní útvar" w:history="1">
        <w:r w:rsidR="005E3ABA" w:rsidRPr="00164570">
          <w:rPr>
            <w:rFonts w:ascii="Times New Roman" w:hAnsi="Times New Roman" w:cs="Times New Roman"/>
            <w:sz w:val="22"/>
          </w:rPr>
          <w:t>sídelní útvary</w:t>
        </w:r>
      </w:hyperlink>
      <w:r w:rsidRPr="00164570">
        <w:rPr>
          <w:rFonts w:ascii="Times New Roman" w:hAnsi="Times New Roman" w:cs="Times New Roman"/>
          <w:sz w:val="22"/>
        </w:rPr>
        <w:t xml:space="preserve"> (</w:t>
      </w:r>
      <w:hyperlink r:id="rId11" w:tooltip="Město" w:history="1">
        <w:r w:rsidR="005E3ABA" w:rsidRPr="00164570">
          <w:rPr>
            <w:rFonts w:ascii="Times New Roman" w:hAnsi="Times New Roman" w:cs="Times New Roman"/>
            <w:sz w:val="22"/>
          </w:rPr>
          <w:t>města</w:t>
        </w:r>
      </w:hyperlink>
      <w:r w:rsidRPr="00164570">
        <w:rPr>
          <w:rFonts w:ascii="Times New Roman" w:hAnsi="Times New Roman" w:cs="Times New Roman"/>
          <w:sz w:val="22"/>
        </w:rPr>
        <w:t xml:space="preserve">, </w:t>
      </w:r>
      <w:hyperlink r:id="rId12" w:tooltip="Vesnice" w:history="1">
        <w:r w:rsidR="005E3ABA" w:rsidRPr="00164570">
          <w:rPr>
            <w:rFonts w:ascii="Times New Roman" w:hAnsi="Times New Roman" w:cs="Times New Roman"/>
            <w:sz w:val="22"/>
          </w:rPr>
          <w:t>vesnice</w:t>
        </w:r>
      </w:hyperlink>
      <w:r w:rsidRPr="00164570">
        <w:rPr>
          <w:rFonts w:ascii="Times New Roman" w:hAnsi="Times New Roman" w:cs="Times New Roman"/>
          <w:sz w:val="22"/>
        </w:rPr>
        <w:t xml:space="preserve">) jako funkční a vyvážené celky. Urbanistické projektování navrhuje uspořádání sídel, jejich částí a navazujících částí krajiny a navazuje tak na </w:t>
      </w:r>
      <w:hyperlink r:id="rId13" w:tooltip="Architektura" w:history="1">
        <w:r w:rsidR="005E3ABA" w:rsidRPr="00164570">
          <w:rPr>
            <w:rFonts w:ascii="Times New Roman" w:hAnsi="Times New Roman" w:cs="Times New Roman"/>
            <w:sz w:val="22"/>
          </w:rPr>
          <w:t>architekturu</w:t>
        </w:r>
      </w:hyperlink>
      <w:r w:rsidRPr="00164570">
        <w:rPr>
          <w:rFonts w:ascii="Times New Roman" w:hAnsi="Times New Roman" w:cs="Times New Roman"/>
          <w:sz w:val="22"/>
        </w:rPr>
        <w:t xml:space="preserve">, popřípadě </w:t>
      </w:r>
      <w:hyperlink r:id="rId14" w:tooltip="Krajinná architektura (stránka neexistuje)" w:history="1">
        <w:r w:rsidR="005E3ABA" w:rsidRPr="00164570">
          <w:rPr>
            <w:rFonts w:ascii="Times New Roman" w:hAnsi="Times New Roman" w:cs="Times New Roman"/>
            <w:sz w:val="22"/>
          </w:rPr>
          <w:t>krajinnou architekturu</w:t>
        </w:r>
      </w:hyperlink>
      <w:r w:rsidRPr="00164570">
        <w:rPr>
          <w:rFonts w:ascii="Times New Roman" w:hAnsi="Times New Roman" w:cs="Times New Roman"/>
          <w:sz w:val="22"/>
        </w:rPr>
        <w:t>.</w:t>
      </w:r>
    </w:p>
    <w:p w14:paraId="2F29FDCF" w14:textId="77777777" w:rsidR="005E3ABA" w:rsidRPr="00164570" w:rsidRDefault="00000000">
      <w:pPr>
        <w:rPr>
          <w:rFonts w:ascii="Times New Roman" w:hAnsi="Times New Roman" w:cs="Times New Roman"/>
          <w:sz w:val="22"/>
        </w:rPr>
      </w:pPr>
      <w:r w:rsidRPr="00164570">
        <w:rPr>
          <w:rFonts w:ascii="Times New Roman" w:hAnsi="Times New Roman" w:cs="Times New Roman"/>
          <w:sz w:val="22"/>
        </w:rPr>
        <w:t>Plochy bydlení navrhuje územní plán v návaznosti na zastavěné území a to i v polohách s členitější terénní konfigurací. Převážná část návrhových ploch je vymezena jako plochy obytné, které umožňují umístění staveb pro individuální bydlení (v rodinných domech), občanské vybavení a veřejná prostranství, a dále související dopravní a technickou infrastrukturu. Cílem je využít potenciál hodnotného území a vytvoření atraktivního prostoru k životu.</w:t>
      </w:r>
    </w:p>
    <w:p w14:paraId="78FAA9FD" w14:textId="77777777" w:rsidR="005E3ABA" w:rsidRPr="00164570" w:rsidRDefault="005E3ABA">
      <w:pPr>
        <w:rPr>
          <w:rFonts w:ascii="Times New Roman" w:hAnsi="Times New Roman" w:cs="Times New Roman"/>
          <w:sz w:val="22"/>
        </w:rPr>
      </w:pPr>
    </w:p>
    <w:p w14:paraId="43584D2A" w14:textId="77777777" w:rsidR="005E3ABA" w:rsidRPr="00164570" w:rsidRDefault="00000000">
      <w:pPr>
        <w:rPr>
          <w:rFonts w:ascii="Times New Roman" w:hAnsi="Times New Roman" w:cs="Times New Roman"/>
          <w:sz w:val="22"/>
        </w:rPr>
      </w:pPr>
      <w:r w:rsidRPr="00164570">
        <w:rPr>
          <w:rFonts w:ascii="Times New Roman" w:hAnsi="Times New Roman" w:cs="Times New Roman"/>
          <w:sz w:val="22"/>
        </w:rPr>
        <w:t>Návrhem nedochází k negativnímu ovlivnění nemovitých kulturních památek. Návrhem jsou respektovány stavebně historické hodnoty obce v návaznosti na okolní krajinu.</w:t>
      </w:r>
    </w:p>
    <w:p w14:paraId="2D9520A5" w14:textId="77777777" w:rsidR="005E3ABA" w:rsidRPr="00164570" w:rsidRDefault="005E3ABA">
      <w:pPr>
        <w:rPr>
          <w:rFonts w:ascii="Times New Roman" w:hAnsi="Times New Roman" w:cs="Times New Roman"/>
          <w:sz w:val="22"/>
        </w:rPr>
      </w:pPr>
    </w:p>
    <w:p w14:paraId="1D22A058" w14:textId="11EDF5C8" w:rsidR="00173076" w:rsidRDefault="00000000" w:rsidP="00346119">
      <w:pPr>
        <w:widowControl w:val="0"/>
        <w:tabs>
          <w:tab w:val="left" w:pos="720"/>
        </w:tabs>
        <w:rPr>
          <w:rFonts w:ascii="Times New Roman" w:hAnsi="Times New Roman" w:cs="Times New Roman"/>
          <w:sz w:val="22"/>
        </w:rPr>
      </w:pPr>
      <w:r w:rsidRPr="00164570">
        <w:rPr>
          <w:rFonts w:ascii="Times New Roman" w:hAnsi="Times New Roman" w:cs="Times New Roman"/>
          <w:sz w:val="22"/>
        </w:rPr>
        <w:t xml:space="preserve">SO 01 – </w:t>
      </w:r>
      <w:r w:rsidR="00346119">
        <w:rPr>
          <w:rFonts w:ascii="Times New Roman" w:hAnsi="Times New Roman" w:cs="Times New Roman"/>
          <w:sz w:val="22"/>
        </w:rPr>
        <w:t xml:space="preserve">Revitalizace BD </w:t>
      </w:r>
      <w:r w:rsidR="00C90A65">
        <w:rPr>
          <w:rFonts w:ascii="Times New Roman" w:hAnsi="Times New Roman" w:cs="Times New Roman"/>
          <w:sz w:val="22"/>
        </w:rPr>
        <w:t>Josefa Sousedíka 1429, Vsetín</w:t>
      </w:r>
    </w:p>
    <w:p w14:paraId="7F903996" w14:textId="4AAFE954" w:rsidR="00346119" w:rsidRPr="00164570" w:rsidRDefault="00346119" w:rsidP="00346119">
      <w:pPr>
        <w:widowControl w:val="0"/>
        <w:tabs>
          <w:tab w:val="left" w:pos="720"/>
        </w:tabs>
        <w:rPr>
          <w:rFonts w:ascii="Times New Roman" w:hAnsi="Times New Roman" w:cs="Times New Roman"/>
          <w:sz w:val="22"/>
        </w:rPr>
      </w:pPr>
      <w:r>
        <w:rPr>
          <w:rFonts w:ascii="Times New Roman" w:hAnsi="Times New Roman" w:cs="Times New Roman"/>
          <w:sz w:val="22"/>
        </w:rPr>
        <w:t xml:space="preserve">Změna vzhledu </w:t>
      </w:r>
      <w:r w:rsidR="00C90A65">
        <w:rPr>
          <w:rFonts w:ascii="Times New Roman" w:hAnsi="Times New Roman" w:cs="Times New Roman"/>
          <w:sz w:val="22"/>
        </w:rPr>
        <w:t>spočívá v nové tenkovrstvé omítce na bytovém domě. Vybraná barva bude respektovat okolní zástavbu</w:t>
      </w:r>
      <w:r w:rsidR="000669A7">
        <w:rPr>
          <w:rFonts w:ascii="Times New Roman" w:hAnsi="Times New Roman" w:cs="Times New Roman"/>
          <w:sz w:val="22"/>
        </w:rPr>
        <w:t>.</w:t>
      </w:r>
      <w:r>
        <w:rPr>
          <w:rFonts w:ascii="Times New Roman" w:hAnsi="Times New Roman" w:cs="Times New Roman"/>
          <w:sz w:val="22"/>
        </w:rPr>
        <w:t xml:space="preserve"> </w:t>
      </w:r>
    </w:p>
    <w:p w14:paraId="245800FC" w14:textId="0D7AB452" w:rsidR="005E3ABA" w:rsidRPr="00164570" w:rsidRDefault="00000000">
      <w:pPr>
        <w:pStyle w:val="Nadpis2"/>
        <w:ind w:left="709" w:hanging="709"/>
        <w:rPr>
          <w:rFonts w:ascii="Times New Roman" w:hAnsi="Times New Roman" w:cs="Times New Roman"/>
          <w:sz w:val="22"/>
          <w:szCs w:val="22"/>
        </w:rPr>
      </w:pPr>
      <w:bookmarkStart w:id="85" w:name="_Toc179280551"/>
      <w:r w:rsidRPr="00164570">
        <w:rPr>
          <w:rFonts w:ascii="Times New Roman" w:hAnsi="Times New Roman" w:cs="Times New Roman"/>
          <w:sz w:val="22"/>
          <w:szCs w:val="22"/>
        </w:rPr>
        <w:t>ZÁKLADNÍ STAVEBNĚ TECHNICKÉ A TECHNOLOGICKÉ ŘEŠENÍ</w:t>
      </w:r>
      <w:bookmarkEnd w:id="85"/>
    </w:p>
    <w:p w14:paraId="5F2A8AA7" w14:textId="77777777" w:rsidR="005E3ABA" w:rsidRPr="00164570" w:rsidRDefault="005E3ABA">
      <w:pPr>
        <w:rPr>
          <w:rFonts w:ascii="Times New Roman" w:hAnsi="Times New Roman" w:cs="Times New Roman"/>
          <w:sz w:val="22"/>
        </w:rPr>
      </w:pPr>
    </w:p>
    <w:p w14:paraId="7E1610F7" w14:textId="77777777" w:rsidR="005E3ABA" w:rsidRPr="00164570" w:rsidRDefault="00000000">
      <w:pPr>
        <w:pStyle w:val="Nadpis3"/>
        <w:rPr>
          <w:rFonts w:ascii="Times New Roman" w:hAnsi="Times New Roman" w:cs="Times New Roman"/>
          <w:sz w:val="22"/>
        </w:rPr>
      </w:pPr>
      <w:bookmarkStart w:id="86" w:name="_Toc179280552"/>
      <w:r w:rsidRPr="00164570">
        <w:rPr>
          <w:rFonts w:ascii="Times New Roman" w:hAnsi="Times New Roman" w:cs="Times New Roman"/>
          <w:sz w:val="22"/>
        </w:rPr>
        <w:t>CELKOVÁ KONCEPCE STAVEBNĚ TECHNICKÉHO A TECHNOLOGICKÉHO ŘEŠENÍ</w:t>
      </w:r>
      <w:bookmarkEnd w:id="86"/>
    </w:p>
    <w:p w14:paraId="2F95CDF1" w14:textId="77777777" w:rsidR="005E3ABA" w:rsidRPr="00164570" w:rsidRDefault="00000000">
      <w:pPr>
        <w:rPr>
          <w:rFonts w:ascii="Times New Roman" w:hAnsi="Times New Roman" w:cs="Times New Roman"/>
          <w:sz w:val="22"/>
        </w:rPr>
      </w:pPr>
      <w:r w:rsidRPr="00164570">
        <w:rPr>
          <w:rFonts w:ascii="Times New Roman" w:hAnsi="Times New Roman" w:cs="Times New Roman"/>
          <w:sz w:val="22"/>
        </w:rPr>
        <w:t>Stavba neobsahuje technické a technologické řešení.</w:t>
      </w:r>
    </w:p>
    <w:p w14:paraId="210A53EB" w14:textId="77777777" w:rsidR="005E3ABA" w:rsidRPr="00164570" w:rsidRDefault="00000000">
      <w:pPr>
        <w:pStyle w:val="Nadpis3"/>
        <w:rPr>
          <w:rFonts w:ascii="Times New Roman" w:hAnsi="Times New Roman" w:cs="Times New Roman"/>
          <w:sz w:val="22"/>
        </w:rPr>
      </w:pPr>
      <w:bookmarkStart w:id="87" w:name="_Toc179280553"/>
      <w:r w:rsidRPr="00164570">
        <w:rPr>
          <w:rFonts w:ascii="Times New Roman" w:hAnsi="Times New Roman" w:cs="Times New Roman"/>
          <w:sz w:val="22"/>
        </w:rPr>
        <w:t>CELKOVÉ ŘEŠENÍ PODMÍNEK PŘÍSTUPNOSTI</w:t>
      </w:r>
      <w:bookmarkEnd w:id="87"/>
    </w:p>
    <w:p w14:paraId="24422F25" w14:textId="77777777" w:rsidR="005E3ABA" w:rsidRPr="00164570" w:rsidRDefault="00000000">
      <w:pPr>
        <w:pStyle w:val="Nadpis4"/>
        <w:ind w:left="709" w:hanging="709"/>
        <w:rPr>
          <w:rFonts w:ascii="Times New Roman" w:hAnsi="Times New Roman" w:cs="Times New Roman"/>
          <w:sz w:val="22"/>
          <w:szCs w:val="22"/>
        </w:rPr>
      </w:pPr>
      <w:bookmarkStart w:id="88" w:name="_Toc179280554"/>
      <w:r w:rsidRPr="00164570">
        <w:rPr>
          <w:rFonts w:ascii="Times New Roman" w:hAnsi="Times New Roman" w:cs="Times New Roman"/>
          <w:sz w:val="22"/>
          <w:szCs w:val="22"/>
        </w:rPr>
        <w:t>celkové řešení přístupnosti se specifikací jednotlivých části, které podléhají požadavkům na přístupnost, včetně dopadů předčasného užívání a zkušebního provozu a vlivu na okolí,</w:t>
      </w:r>
      <w:bookmarkEnd w:id="88"/>
    </w:p>
    <w:p w14:paraId="478242B4" w14:textId="77777777" w:rsidR="00173076" w:rsidRPr="00173076" w:rsidRDefault="00173076" w:rsidP="00173076">
      <w:pPr>
        <w:pStyle w:val="Zkladntext"/>
        <w:spacing w:after="0"/>
        <w:rPr>
          <w:rFonts w:ascii="Times New Roman" w:hAnsi="Times New Roman"/>
          <w:sz w:val="22"/>
        </w:rPr>
      </w:pPr>
      <w:bookmarkStart w:id="89" w:name="_Toc179280555"/>
      <w:r w:rsidRPr="00173076">
        <w:rPr>
          <w:rFonts w:ascii="Times New Roman" w:hAnsi="Times New Roman"/>
          <w:sz w:val="22"/>
        </w:rPr>
        <w:t>Bezbariérový přístup se neřeší, neboť se nejedná o objekt veřejně přístupný.</w:t>
      </w:r>
    </w:p>
    <w:p w14:paraId="10548081" w14:textId="77777777" w:rsidR="005E3ABA" w:rsidRPr="00164570" w:rsidRDefault="00000000">
      <w:pPr>
        <w:pStyle w:val="Nadpis4"/>
        <w:ind w:left="709" w:hanging="709"/>
        <w:rPr>
          <w:rFonts w:ascii="Times New Roman" w:hAnsi="Times New Roman" w:cs="Times New Roman"/>
          <w:sz w:val="22"/>
          <w:szCs w:val="22"/>
        </w:rPr>
      </w:pPr>
      <w:r w:rsidRPr="00164570">
        <w:rPr>
          <w:rFonts w:ascii="Times New Roman" w:hAnsi="Times New Roman" w:cs="Times New Roman"/>
          <w:sz w:val="22"/>
          <w:szCs w:val="22"/>
        </w:rPr>
        <w:t>popis navržených opatření – zejména přístup ke stavbě, prostory stavby a systémy určené pro užívání veřejností,</w:t>
      </w:r>
      <w:bookmarkEnd w:id="89"/>
    </w:p>
    <w:p w14:paraId="6F729BF6" w14:textId="77777777" w:rsidR="00173076" w:rsidRPr="00173076" w:rsidRDefault="00173076" w:rsidP="00173076">
      <w:pPr>
        <w:pStyle w:val="Zkladntext"/>
        <w:spacing w:after="0"/>
        <w:rPr>
          <w:rFonts w:ascii="Times New Roman" w:hAnsi="Times New Roman"/>
          <w:sz w:val="22"/>
        </w:rPr>
      </w:pPr>
      <w:bookmarkStart w:id="90" w:name="_Toc179280556"/>
      <w:r w:rsidRPr="00173076">
        <w:rPr>
          <w:rFonts w:ascii="Times New Roman" w:hAnsi="Times New Roman"/>
          <w:sz w:val="22"/>
        </w:rPr>
        <w:t>Bezbariérový přístup se neřeší, neboť se nejedná o objekt veřejně přístupný.</w:t>
      </w:r>
    </w:p>
    <w:p w14:paraId="6EBC2122" w14:textId="77777777" w:rsidR="005E3ABA" w:rsidRPr="00164570" w:rsidRDefault="00000000">
      <w:pPr>
        <w:pStyle w:val="Nadpis4"/>
        <w:ind w:left="709" w:hanging="709"/>
        <w:rPr>
          <w:rFonts w:ascii="Times New Roman" w:hAnsi="Times New Roman" w:cs="Times New Roman"/>
          <w:sz w:val="22"/>
          <w:szCs w:val="22"/>
        </w:rPr>
      </w:pPr>
      <w:r w:rsidRPr="00164570">
        <w:rPr>
          <w:rFonts w:ascii="Times New Roman" w:hAnsi="Times New Roman" w:cs="Times New Roman"/>
          <w:sz w:val="22"/>
          <w:szCs w:val="22"/>
        </w:rPr>
        <w:t>popis dopadů na přístupnost z hlediska uplatnění závažných územně technických nebo stavebně technických důvodů nebo jiných veřejných zájmů.</w:t>
      </w:r>
      <w:bookmarkEnd w:id="90"/>
    </w:p>
    <w:p w14:paraId="42500751" w14:textId="77777777" w:rsidR="005E3ABA" w:rsidRPr="00164570" w:rsidRDefault="00000000">
      <w:pPr>
        <w:rPr>
          <w:rFonts w:ascii="Times New Roman" w:hAnsi="Times New Roman" w:cs="Times New Roman"/>
          <w:sz w:val="22"/>
        </w:rPr>
      </w:pPr>
      <w:r w:rsidRPr="00164570">
        <w:rPr>
          <w:rFonts w:ascii="Times New Roman" w:hAnsi="Times New Roman" w:cs="Times New Roman"/>
          <w:sz w:val="22"/>
        </w:rPr>
        <w:t>Stavba nemá negativní dopad na přístupnost.</w:t>
      </w:r>
    </w:p>
    <w:p w14:paraId="133592E8" w14:textId="77777777" w:rsidR="005E3ABA" w:rsidRPr="00164570" w:rsidRDefault="00000000">
      <w:pPr>
        <w:pStyle w:val="Nadpis3"/>
        <w:rPr>
          <w:rFonts w:ascii="Times New Roman" w:hAnsi="Times New Roman" w:cs="Times New Roman"/>
          <w:sz w:val="22"/>
        </w:rPr>
      </w:pPr>
      <w:bookmarkStart w:id="91" w:name="_Toc179280557"/>
      <w:r w:rsidRPr="00164570">
        <w:rPr>
          <w:rFonts w:ascii="Times New Roman" w:hAnsi="Times New Roman" w:cs="Times New Roman"/>
          <w:sz w:val="22"/>
        </w:rPr>
        <w:t>ZÁSADY BEZPEČNOSTI PŘI UŽÍVÁNÍ STAVBY</w:t>
      </w:r>
      <w:bookmarkEnd w:id="91"/>
    </w:p>
    <w:p w14:paraId="09519804" w14:textId="6867E4A3" w:rsidR="005E3ABA" w:rsidRPr="00164570" w:rsidRDefault="00000000">
      <w:pPr>
        <w:rPr>
          <w:rFonts w:ascii="Times New Roman" w:hAnsi="Times New Roman" w:cs="Times New Roman"/>
          <w:sz w:val="22"/>
        </w:rPr>
      </w:pPr>
      <w:r w:rsidRPr="00164570">
        <w:rPr>
          <w:rFonts w:ascii="Times New Roman" w:hAnsi="Times New Roman" w:cs="Times New Roman"/>
          <w:sz w:val="22"/>
        </w:rPr>
        <w:t xml:space="preserve">Stavba je </w:t>
      </w:r>
      <w:r w:rsidR="00173076">
        <w:rPr>
          <w:rFonts w:ascii="Times New Roman" w:hAnsi="Times New Roman" w:cs="Times New Roman"/>
          <w:sz w:val="22"/>
        </w:rPr>
        <w:t>postavena</w:t>
      </w:r>
      <w:r w:rsidRPr="00164570">
        <w:rPr>
          <w:rFonts w:ascii="Times New Roman" w:hAnsi="Times New Roman" w:cs="Times New Roman"/>
          <w:sz w:val="22"/>
        </w:rPr>
        <w:t xml:space="preserve"> tak, aby při jejím užívání a provozu bylo minimalizováno riziko úrazu. Jsou dodrženy hygienické předpisy ve výstavbě dle zákona č. 258/2000 Sb., o ochraně veřejného zdraví. </w:t>
      </w:r>
    </w:p>
    <w:p w14:paraId="1A417ABE" w14:textId="77777777" w:rsidR="005E3ABA" w:rsidRPr="00164570" w:rsidRDefault="005E3ABA">
      <w:pPr>
        <w:rPr>
          <w:rFonts w:ascii="Times New Roman" w:hAnsi="Times New Roman" w:cs="Times New Roman"/>
          <w:sz w:val="22"/>
        </w:rPr>
      </w:pPr>
    </w:p>
    <w:p w14:paraId="5D0E81B8" w14:textId="74BB3114" w:rsidR="005E3ABA" w:rsidRPr="00164570" w:rsidRDefault="00000000">
      <w:pPr>
        <w:rPr>
          <w:rFonts w:ascii="Times New Roman" w:hAnsi="Times New Roman" w:cs="Times New Roman"/>
          <w:sz w:val="22"/>
        </w:rPr>
      </w:pPr>
      <w:r w:rsidRPr="00164570">
        <w:rPr>
          <w:rFonts w:ascii="Times New Roman" w:hAnsi="Times New Roman" w:cs="Times New Roman"/>
          <w:sz w:val="22"/>
        </w:rPr>
        <w:t xml:space="preserve">Při činnostech odpovídajících charakteru běžného a zákonného stupně míry užívání stavby nehrozí zvýšené nebezpečí ani bezprostřední ohrožení trvalých ani dočasných nebo i nahodilých uživatelů objektu. Základem bezpečnosti pří užívání je dodržení obecných technických požadavků na výstavbu dle vyhl. č. 268/2009 Sb. </w:t>
      </w:r>
    </w:p>
    <w:p w14:paraId="1093609D" w14:textId="77777777" w:rsidR="005E3ABA" w:rsidRPr="00164570" w:rsidRDefault="005E3ABA">
      <w:pPr>
        <w:rPr>
          <w:rFonts w:ascii="Times New Roman" w:hAnsi="Times New Roman" w:cs="Times New Roman"/>
          <w:sz w:val="22"/>
        </w:rPr>
      </w:pPr>
    </w:p>
    <w:p w14:paraId="4B9B2CD2" w14:textId="77777777" w:rsidR="005E3ABA" w:rsidRPr="00164570" w:rsidRDefault="00000000">
      <w:pPr>
        <w:pStyle w:val="Nadpis3"/>
        <w:rPr>
          <w:rFonts w:ascii="Times New Roman" w:hAnsi="Times New Roman" w:cs="Times New Roman"/>
          <w:sz w:val="22"/>
        </w:rPr>
      </w:pPr>
      <w:bookmarkStart w:id="92" w:name="_Toc179280558"/>
      <w:r w:rsidRPr="00164570">
        <w:rPr>
          <w:rFonts w:ascii="Times New Roman" w:hAnsi="Times New Roman" w:cs="Times New Roman"/>
          <w:sz w:val="22"/>
        </w:rPr>
        <w:t>ZÁKLADNÍ TECHNICKÝ POPIS STAVBY</w:t>
      </w:r>
      <w:bookmarkEnd w:id="92"/>
    </w:p>
    <w:p w14:paraId="1B134212" w14:textId="77777777" w:rsidR="005E3ABA" w:rsidRPr="00164570" w:rsidRDefault="00000000">
      <w:pPr>
        <w:pStyle w:val="Nadpis4"/>
        <w:ind w:left="709" w:hanging="709"/>
        <w:rPr>
          <w:rFonts w:ascii="Times New Roman" w:hAnsi="Times New Roman" w:cs="Times New Roman"/>
          <w:sz w:val="22"/>
          <w:szCs w:val="22"/>
        </w:rPr>
      </w:pPr>
      <w:bookmarkStart w:id="93" w:name="_Toc179280559"/>
      <w:r w:rsidRPr="00164570">
        <w:rPr>
          <w:rFonts w:ascii="Times New Roman" w:hAnsi="Times New Roman" w:cs="Times New Roman"/>
          <w:sz w:val="22"/>
          <w:szCs w:val="22"/>
        </w:rPr>
        <w:t>popis stávajícího stavu,</w:t>
      </w:r>
      <w:bookmarkEnd w:id="93"/>
    </w:p>
    <w:p w14:paraId="4CDA59F2" w14:textId="6AEBC9BD" w:rsidR="005E3ABA" w:rsidRPr="00164570" w:rsidRDefault="00346119">
      <w:pPr>
        <w:rPr>
          <w:rFonts w:ascii="Times New Roman" w:hAnsi="Times New Roman" w:cs="Times New Roman"/>
          <w:sz w:val="22"/>
        </w:rPr>
      </w:pPr>
      <w:r>
        <w:rPr>
          <w:rFonts w:ascii="Times New Roman" w:hAnsi="Times New Roman" w:cs="Times New Roman"/>
          <w:sz w:val="22"/>
        </w:rPr>
        <w:t>Jedná se o stávající bytový dům čp.</w:t>
      </w:r>
      <w:r w:rsidR="00C90A65">
        <w:rPr>
          <w:rFonts w:ascii="Times New Roman" w:hAnsi="Times New Roman" w:cs="Times New Roman"/>
          <w:sz w:val="22"/>
        </w:rPr>
        <w:t>1429</w:t>
      </w:r>
      <w:r w:rsidR="000669A7">
        <w:rPr>
          <w:rFonts w:ascii="Times New Roman" w:hAnsi="Times New Roman" w:cs="Times New Roman"/>
          <w:sz w:val="22"/>
        </w:rPr>
        <w:t xml:space="preserve">, ulice </w:t>
      </w:r>
      <w:r w:rsidR="00C90A65">
        <w:rPr>
          <w:rFonts w:ascii="Times New Roman" w:hAnsi="Times New Roman" w:cs="Times New Roman"/>
          <w:sz w:val="22"/>
        </w:rPr>
        <w:t>Josefa Sousedíka</w:t>
      </w:r>
      <w:r w:rsidR="000669A7">
        <w:rPr>
          <w:rFonts w:ascii="Times New Roman" w:hAnsi="Times New Roman" w:cs="Times New Roman"/>
          <w:sz w:val="22"/>
        </w:rPr>
        <w:t>, město Vsetín</w:t>
      </w:r>
      <w:r>
        <w:rPr>
          <w:rFonts w:ascii="Times New Roman" w:hAnsi="Times New Roman" w:cs="Times New Roman"/>
          <w:sz w:val="22"/>
        </w:rPr>
        <w:t>. Revitalizace spočívá v</w:t>
      </w:r>
      <w:r w:rsidR="00C90A65">
        <w:rPr>
          <w:rFonts w:ascii="Times New Roman" w:hAnsi="Times New Roman" w:cs="Times New Roman"/>
          <w:sz w:val="22"/>
        </w:rPr>
        <w:t> komplexním zateplení bytového domu a výměně výplní otvorů. Včetně nových parapetů. Nové klempířské konstrukce budou provedeny z poplastovaného plechu.</w:t>
      </w:r>
    </w:p>
    <w:p w14:paraId="6FB97599" w14:textId="77777777" w:rsidR="005E3ABA" w:rsidRPr="00164570" w:rsidRDefault="00000000">
      <w:pPr>
        <w:pStyle w:val="Nadpis4"/>
        <w:ind w:left="709" w:hanging="709"/>
        <w:rPr>
          <w:rFonts w:ascii="Times New Roman" w:hAnsi="Times New Roman" w:cs="Times New Roman"/>
          <w:sz w:val="22"/>
          <w:szCs w:val="22"/>
        </w:rPr>
      </w:pPr>
      <w:bookmarkStart w:id="94" w:name="_Toc179280560"/>
      <w:r w:rsidRPr="00164570">
        <w:rPr>
          <w:rFonts w:ascii="Times New Roman" w:hAnsi="Times New Roman" w:cs="Times New Roman"/>
          <w:sz w:val="22"/>
          <w:szCs w:val="22"/>
        </w:rPr>
        <w:t>popis navrženého stavebně technického a konstrukčního řešení.</w:t>
      </w:r>
      <w:bookmarkEnd w:id="94"/>
    </w:p>
    <w:p w14:paraId="67B729D0" w14:textId="77777777" w:rsidR="00C90A65" w:rsidRDefault="00C90A65">
      <w:pPr>
        <w:rPr>
          <w:rFonts w:ascii="Times New Roman" w:hAnsi="Times New Roman" w:cs="Times New Roman"/>
          <w:sz w:val="22"/>
        </w:rPr>
      </w:pPr>
    </w:p>
    <w:p w14:paraId="43B26EA8" w14:textId="77777777" w:rsidR="00C90A65" w:rsidRDefault="00C90A65">
      <w:pPr>
        <w:rPr>
          <w:rFonts w:ascii="Times New Roman" w:hAnsi="Times New Roman" w:cs="Times New Roman"/>
          <w:sz w:val="22"/>
        </w:rPr>
      </w:pPr>
    </w:p>
    <w:p w14:paraId="3C63FA8F" w14:textId="78CBF63D" w:rsidR="00346119" w:rsidRDefault="00C90A65">
      <w:pPr>
        <w:rPr>
          <w:rFonts w:ascii="Times New Roman" w:hAnsi="Times New Roman" w:cs="Times New Roman"/>
          <w:sz w:val="22"/>
        </w:rPr>
      </w:pPr>
      <w:r>
        <w:rPr>
          <w:rFonts w:ascii="Times New Roman" w:hAnsi="Times New Roman" w:cs="Times New Roman"/>
          <w:sz w:val="22"/>
        </w:rPr>
        <w:lastRenderedPageBreak/>
        <w:t>Z</w:t>
      </w:r>
      <w:r w:rsidR="00346119">
        <w:rPr>
          <w:rFonts w:ascii="Times New Roman" w:hAnsi="Times New Roman" w:cs="Times New Roman"/>
          <w:sz w:val="22"/>
        </w:rPr>
        <w:t>ateplení fasády:</w:t>
      </w:r>
    </w:p>
    <w:p w14:paraId="0A26E6CF" w14:textId="635FDBE7" w:rsidR="00346119" w:rsidRDefault="00346119">
      <w:pPr>
        <w:rPr>
          <w:rFonts w:ascii="Times New Roman" w:hAnsi="Times New Roman" w:cs="Times New Roman"/>
          <w:sz w:val="22"/>
        </w:rPr>
      </w:pPr>
      <w:r>
        <w:rPr>
          <w:rFonts w:ascii="Times New Roman" w:hAnsi="Times New Roman" w:cs="Times New Roman"/>
          <w:sz w:val="22"/>
        </w:rPr>
        <w:t>Zateplení fasády bude provedeno zateplovacím systémem kvalitativní třídy A. Vrchní omítkovinu bude tvořit minimálně silikonová omítka s přísadou proti prorůstání řas a hub. Se samočistícím efektem.</w:t>
      </w:r>
    </w:p>
    <w:p w14:paraId="0B31CDD0" w14:textId="70846B9B" w:rsidR="005D1787" w:rsidRDefault="005D1787">
      <w:pPr>
        <w:rPr>
          <w:rFonts w:ascii="Times New Roman" w:hAnsi="Times New Roman" w:cs="Times New Roman"/>
          <w:sz w:val="22"/>
        </w:rPr>
      </w:pPr>
      <w:r>
        <w:rPr>
          <w:rFonts w:ascii="Times New Roman" w:hAnsi="Times New Roman" w:cs="Times New Roman"/>
          <w:sz w:val="22"/>
        </w:rPr>
        <w:t>Zateplení stropu nad 1.PP:</w:t>
      </w:r>
    </w:p>
    <w:p w14:paraId="1A0A2043" w14:textId="77777777" w:rsidR="005D1787" w:rsidRDefault="005D1787">
      <w:pPr>
        <w:rPr>
          <w:rFonts w:ascii="Times New Roman" w:hAnsi="Times New Roman" w:cs="Times New Roman"/>
          <w:sz w:val="22"/>
        </w:rPr>
      </w:pPr>
      <w:r>
        <w:rPr>
          <w:rFonts w:ascii="Times New Roman" w:hAnsi="Times New Roman" w:cs="Times New Roman"/>
          <w:sz w:val="22"/>
        </w:rPr>
        <w:t>Bude provedeno z minerální vaty a tepelný izolant bude zaklopen deskou ze sádrokartonu.</w:t>
      </w:r>
    </w:p>
    <w:p w14:paraId="324BC062" w14:textId="77777777" w:rsidR="005D1787" w:rsidRDefault="005D1787">
      <w:pPr>
        <w:rPr>
          <w:rFonts w:ascii="Times New Roman" w:hAnsi="Times New Roman" w:cs="Times New Roman"/>
          <w:sz w:val="22"/>
        </w:rPr>
      </w:pPr>
      <w:r>
        <w:rPr>
          <w:rFonts w:ascii="Times New Roman" w:hAnsi="Times New Roman" w:cs="Times New Roman"/>
          <w:sz w:val="22"/>
        </w:rPr>
        <w:t>Zateplení podlahy půdy:</w:t>
      </w:r>
    </w:p>
    <w:p w14:paraId="48668221" w14:textId="7EB4C457" w:rsidR="005D1787" w:rsidRPr="00164570" w:rsidRDefault="005D1787">
      <w:pPr>
        <w:rPr>
          <w:rFonts w:ascii="Times New Roman" w:hAnsi="Times New Roman" w:cs="Times New Roman"/>
          <w:sz w:val="22"/>
        </w:rPr>
      </w:pPr>
      <w:r>
        <w:rPr>
          <w:rFonts w:ascii="Times New Roman" w:hAnsi="Times New Roman" w:cs="Times New Roman"/>
          <w:sz w:val="22"/>
        </w:rPr>
        <w:t xml:space="preserve">Dvě vrstvy minerální vaty včetně záklopu z desek. </w:t>
      </w:r>
    </w:p>
    <w:p w14:paraId="59C29EB1" w14:textId="77777777" w:rsidR="005E3ABA" w:rsidRPr="00164570" w:rsidRDefault="00000000">
      <w:pPr>
        <w:pStyle w:val="Nadpis3"/>
        <w:rPr>
          <w:rFonts w:ascii="Times New Roman" w:hAnsi="Times New Roman" w:cs="Times New Roman"/>
          <w:sz w:val="22"/>
        </w:rPr>
      </w:pPr>
      <w:bookmarkStart w:id="95" w:name="_Toc179280561"/>
      <w:r w:rsidRPr="00164570">
        <w:rPr>
          <w:rFonts w:ascii="Times New Roman" w:hAnsi="Times New Roman" w:cs="Times New Roman"/>
          <w:sz w:val="22"/>
        </w:rPr>
        <w:t>TECHNOLOGICKÉ ŘEŠENÍ – ZÁKLADNÍ POPIS TECHNICKÝCH A TECHNOLOGICKÝCH ZAŘÍZENÍ</w:t>
      </w:r>
      <w:bookmarkEnd w:id="95"/>
    </w:p>
    <w:p w14:paraId="1A4EDD72" w14:textId="77777777" w:rsidR="005E3ABA" w:rsidRPr="00164570" w:rsidRDefault="00000000">
      <w:pPr>
        <w:pStyle w:val="Nadpis4"/>
        <w:ind w:left="709" w:hanging="709"/>
        <w:rPr>
          <w:rFonts w:ascii="Times New Roman" w:hAnsi="Times New Roman" w:cs="Times New Roman"/>
          <w:sz w:val="22"/>
          <w:szCs w:val="22"/>
        </w:rPr>
      </w:pPr>
      <w:bookmarkStart w:id="96" w:name="_Toc179280562"/>
      <w:r w:rsidRPr="00164570">
        <w:rPr>
          <w:rFonts w:ascii="Times New Roman" w:hAnsi="Times New Roman" w:cs="Times New Roman"/>
          <w:sz w:val="22"/>
          <w:szCs w:val="22"/>
        </w:rPr>
        <w:t>popis stávajícího stavu,</w:t>
      </w:r>
      <w:bookmarkEnd w:id="96"/>
    </w:p>
    <w:p w14:paraId="1F502B4B" w14:textId="7221A69E" w:rsidR="00A80A0A" w:rsidRPr="00164570" w:rsidRDefault="00346119" w:rsidP="00A80A0A">
      <w:pPr>
        <w:rPr>
          <w:rFonts w:ascii="Times New Roman" w:hAnsi="Times New Roman" w:cs="Times New Roman"/>
          <w:sz w:val="22"/>
        </w:rPr>
      </w:pPr>
      <w:bookmarkStart w:id="97" w:name="_Toc179280563"/>
      <w:r>
        <w:rPr>
          <w:rFonts w:ascii="Times New Roman" w:hAnsi="Times New Roman" w:cs="Times New Roman"/>
          <w:sz w:val="22"/>
        </w:rPr>
        <w:t>Neřeší se. Jedná se o revitalizaci stávajícího bytového domu.</w:t>
      </w:r>
    </w:p>
    <w:p w14:paraId="265D5723" w14:textId="77777777" w:rsidR="005E3ABA" w:rsidRPr="00164570" w:rsidRDefault="00000000">
      <w:pPr>
        <w:pStyle w:val="Nadpis4"/>
        <w:ind w:left="709" w:hanging="709"/>
        <w:rPr>
          <w:rFonts w:ascii="Times New Roman" w:hAnsi="Times New Roman" w:cs="Times New Roman"/>
          <w:sz w:val="22"/>
          <w:szCs w:val="22"/>
        </w:rPr>
      </w:pPr>
      <w:r w:rsidRPr="00164570">
        <w:rPr>
          <w:rFonts w:ascii="Times New Roman" w:hAnsi="Times New Roman" w:cs="Times New Roman"/>
          <w:sz w:val="22"/>
          <w:szCs w:val="22"/>
        </w:rPr>
        <w:t>popis navrženého řešení,,</w:t>
      </w:r>
      <w:bookmarkEnd w:id="97"/>
    </w:p>
    <w:p w14:paraId="4F616B22" w14:textId="77777777" w:rsidR="00346119" w:rsidRPr="00164570" w:rsidRDefault="00346119" w:rsidP="00346119">
      <w:pPr>
        <w:rPr>
          <w:rFonts w:ascii="Times New Roman" w:hAnsi="Times New Roman" w:cs="Times New Roman"/>
          <w:sz w:val="22"/>
        </w:rPr>
      </w:pPr>
      <w:bookmarkStart w:id="98" w:name="_Toc179280564"/>
      <w:r>
        <w:rPr>
          <w:rFonts w:ascii="Times New Roman" w:hAnsi="Times New Roman" w:cs="Times New Roman"/>
          <w:sz w:val="22"/>
        </w:rPr>
        <w:t>Neřeší se. Jedná se o revitalizaci stávajícího bytového domu.</w:t>
      </w:r>
    </w:p>
    <w:p w14:paraId="104231D9" w14:textId="77777777" w:rsidR="005E3ABA" w:rsidRPr="00164570" w:rsidRDefault="00000000">
      <w:pPr>
        <w:pStyle w:val="Nadpis4"/>
        <w:ind w:left="709" w:hanging="709"/>
        <w:rPr>
          <w:rFonts w:ascii="Times New Roman" w:hAnsi="Times New Roman" w:cs="Times New Roman"/>
          <w:sz w:val="22"/>
          <w:szCs w:val="22"/>
        </w:rPr>
      </w:pPr>
      <w:r w:rsidRPr="00164570">
        <w:rPr>
          <w:rFonts w:ascii="Times New Roman" w:hAnsi="Times New Roman" w:cs="Times New Roman"/>
          <w:sz w:val="22"/>
          <w:szCs w:val="22"/>
        </w:rPr>
        <w:t>energetické výpočty.</w:t>
      </w:r>
      <w:bookmarkEnd w:id="98"/>
    </w:p>
    <w:p w14:paraId="567F1C3C" w14:textId="308B1851" w:rsidR="005E3ABA" w:rsidRPr="00164570" w:rsidRDefault="00346119">
      <w:pPr>
        <w:rPr>
          <w:rFonts w:ascii="Times New Roman" w:hAnsi="Times New Roman" w:cs="Times New Roman"/>
          <w:sz w:val="22"/>
        </w:rPr>
      </w:pPr>
      <w:r>
        <w:rPr>
          <w:rFonts w:ascii="Times New Roman" w:hAnsi="Times New Roman" w:cs="Times New Roman"/>
          <w:sz w:val="22"/>
        </w:rPr>
        <w:t>Viz. samostatný výpočet PENB jako příloha projektové dokumentace.</w:t>
      </w:r>
    </w:p>
    <w:p w14:paraId="656B11CC" w14:textId="77777777" w:rsidR="005E3ABA" w:rsidRPr="00164570" w:rsidRDefault="00000000">
      <w:pPr>
        <w:pStyle w:val="Nadpis3"/>
        <w:rPr>
          <w:rFonts w:ascii="Times New Roman" w:hAnsi="Times New Roman" w:cs="Times New Roman"/>
          <w:sz w:val="22"/>
        </w:rPr>
      </w:pPr>
      <w:bookmarkStart w:id="99" w:name="_Toc179280565"/>
      <w:r w:rsidRPr="00164570">
        <w:rPr>
          <w:rFonts w:ascii="Times New Roman" w:hAnsi="Times New Roman" w:cs="Times New Roman"/>
          <w:sz w:val="22"/>
        </w:rPr>
        <w:t>ZÁSADY POŽÁRNÍ BEZPEČNOSTI</w:t>
      </w:r>
      <w:bookmarkEnd w:id="99"/>
    </w:p>
    <w:p w14:paraId="57969D71" w14:textId="77777777" w:rsidR="005E3ABA" w:rsidRPr="00164570" w:rsidRDefault="00000000">
      <w:pPr>
        <w:pStyle w:val="Nadpis4"/>
        <w:ind w:left="709" w:hanging="709"/>
        <w:rPr>
          <w:rFonts w:ascii="Times New Roman" w:hAnsi="Times New Roman" w:cs="Times New Roman"/>
          <w:sz w:val="22"/>
          <w:szCs w:val="22"/>
        </w:rPr>
      </w:pPr>
      <w:bookmarkStart w:id="100" w:name="_Toc179280566"/>
      <w:r w:rsidRPr="00164570">
        <w:rPr>
          <w:rFonts w:ascii="Times New Roman" w:hAnsi="Times New Roman" w:cs="Times New Roman"/>
          <w:sz w:val="22"/>
          <w:szCs w:val="22"/>
        </w:rPr>
        <w:t>charakteristiky a kritéria pro stanovení kategorie stavby podle požadavků jiného právního předpisu</w:t>
      </w:r>
      <w:hyperlink r:id="rId15" w:tooltip="https://www.e-sbirka.cz/" w:history="1">
        <w:r w:rsidR="005E3ABA" w:rsidRPr="00164570">
          <w:rPr>
            <w:rStyle w:val="Hypertextovodkaz"/>
            <w:rFonts w:ascii="Times New Roman" w:hAnsi="Times New Roman"/>
            <w:sz w:val="22"/>
            <w:szCs w:val="22"/>
            <w:vertAlign w:val="superscript"/>
          </w:rPr>
          <w:t>2)</w:t>
        </w:r>
      </w:hyperlink>
      <w:r w:rsidRPr="00164570">
        <w:rPr>
          <w:rFonts w:ascii="Times New Roman" w:hAnsi="Times New Roman" w:cs="Times New Roman"/>
          <w:sz w:val="22"/>
          <w:szCs w:val="22"/>
        </w:rPr>
        <w:t> – výška stavby, zastavěná plocha, počet podlaží, počet osob, pro který je stavba určena, nebo jiný parametr stavby, zejména světlá výška podlaží nebo délka tunelu apod.,</w:t>
      </w:r>
      <w:bookmarkEnd w:id="100"/>
    </w:p>
    <w:p w14:paraId="43302895" w14:textId="77777777" w:rsidR="00E3577B" w:rsidRPr="00164570" w:rsidRDefault="00E3577B" w:rsidP="00E3577B">
      <w:pPr>
        <w:rPr>
          <w:rFonts w:ascii="Times New Roman" w:hAnsi="Times New Roman" w:cs="Times New Roman"/>
          <w:sz w:val="22"/>
        </w:rPr>
      </w:pPr>
      <w:bookmarkStart w:id="101" w:name="_Toc179280567"/>
      <w:r>
        <w:rPr>
          <w:rFonts w:ascii="Times New Roman" w:hAnsi="Times New Roman" w:cs="Times New Roman"/>
          <w:sz w:val="22"/>
        </w:rPr>
        <w:t>Viz. samostatný výpočet PBŘ jako příloha projektové dokumentace.</w:t>
      </w:r>
    </w:p>
    <w:p w14:paraId="7ECBDC1A" w14:textId="77777777" w:rsidR="005E3ABA" w:rsidRPr="00164570" w:rsidRDefault="00000000">
      <w:pPr>
        <w:pStyle w:val="Nadpis4"/>
        <w:ind w:left="709" w:hanging="709"/>
        <w:rPr>
          <w:rFonts w:ascii="Times New Roman" w:hAnsi="Times New Roman" w:cs="Times New Roman"/>
          <w:sz w:val="22"/>
          <w:szCs w:val="22"/>
        </w:rPr>
      </w:pPr>
      <w:r w:rsidRPr="00164570">
        <w:rPr>
          <w:rFonts w:ascii="Times New Roman" w:hAnsi="Times New Roman" w:cs="Times New Roman"/>
          <w:sz w:val="22"/>
          <w:szCs w:val="22"/>
        </w:rPr>
        <w:t>kritéria – třída využití, přítomnost nebezpečných látek nebo jiných rizikových faktorů, prohlášení stavby za kulturní památku.</w:t>
      </w:r>
      <w:bookmarkEnd w:id="101"/>
    </w:p>
    <w:p w14:paraId="444617BA" w14:textId="1A1D5AFA" w:rsidR="00E3577B" w:rsidRPr="00164570" w:rsidRDefault="00E3577B" w:rsidP="00E3577B">
      <w:pPr>
        <w:rPr>
          <w:rFonts w:ascii="Times New Roman" w:hAnsi="Times New Roman" w:cs="Times New Roman"/>
          <w:sz w:val="22"/>
        </w:rPr>
      </w:pPr>
      <w:bookmarkStart w:id="102" w:name="_Toc179280568"/>
      <w:r>
        <w:rPr>
          <w:rFonts w:ascii="Times New Roman" w:hAnsi="Times New Roman" w:cs="Times New Roman"/>
          <w:sz w:val="22"/>
        </w:rPr>
        <w:t>Viz. samostatný výpočet PBŘ jako příloha projektové dokumentace.</w:t>
      </w:r>
    </w:p>
    <w:p w14:paraId="27636C3A" w14:textId="77777777" w:rsidR="005E3ABA" w:rsidRPr="00164570" w:rsidRDefault="00000000">
      <w:pPr>
        <w:pStyle w:val="Nadpis3"/>
        <w:rPr>
          <w:rFonts w:ascii="Times New Roman" w:hAnsi="Times New Roman" w:cs="Times New Roman"/>
          <w:sz w:val="22"/>
        </w:rPr>
      </w:pPr>
      <w:r w:rsidRPr="00164570">
        <w:rPr>
          <w:rFonts w:ascii="Times New Roman" w:hAnsi="Times New Roman" w:cs="Times New Roman"/>
          <w:sz w:val="22"/>
        </w:rPr>
        <w:t>ÚSPORA ENERGIE A TEPELNÁ OCHRANA BUDOVY</w:t>
      </w:r>
      <w:bookmarkEnd w:id="102"/>
    </w:p>
    <w:p w14:paraId="2D2A2123" w14:textId="77777777" w:rsidR="00E3577B" w:rsidRPr="00164570" w:rsidRDefault="00E3577B" w:rsidP="00E3577B">
      <w:pPr>
        <w:rPr>
          <w:rFonts w:ascii="Times New Roman" w:hAnsi="Times New Roman" w:cs="Times New Roman"/>
          <w:sz w:val="22"/>
        </w:rPr>
      </w:pPr>
      <w:bookmarkStart w:id="103" w:name="_Toc179280569"/>
      <w:r>
        <w:rPr>
          <w:rFonts w:ascii="Times New Roman" w:hAnsi="Times New Roman" w:cs="Times New Roman"/>
          <w:sz w:val="22"/>
        </w:rPr>
        <w:t>Viz. samostatný výpočet PENB jako příloha projektové dokumentace.</w:t>
      </w:r>
    </w:p>
    <w:p w14:paraId="08EC511E" w14:textId="77777777" w:rsidR="005E3ABA" w:rsidRPr="00164570" w:rsidRDefault="00000000">
      <w:pPr>
        <w:pStyle w:val="Nadpis3"/>
        <w:rPr>
          <w:rFonts w:ascii="Times New Roman" w:hAnsi="Times New Roman" w:cs="Times New Roman"/>
          <w:sz w:val="22"/>
        </w:rPr>
      </w:pPr>
      <w:r w:rsidRPr="00164570">
        <w:rPr>
          <w:rFonts w:ascii="Times New Roman" w:hAnsi="Times New Roman" w:cs="Times New Roman"/>
          <w:sz w:val="22"/>
        </w:rPr>
        <w:t>HYGIENICKÉ POŽADAVKY NA STAVBU, POŽADAVKY NA PRACOVNÍ A KOMUNÁLNÍ PROSTŘEDÍ</w:t>
      </w:r>
      <w:bookmarkEnd w:id="103"/>
    </w:p>
    <w:p w14:paraId="6CF0A79D" w14:textId="77777777" w:rsidR="005E3ABA" w:rsidRPr="00164570" w:rsidRDefault="00000000">
      <w:pPr>
        <w:pStyle w:val="Nadpis4"/>
        <w:ind w:left="709" w:hanging="709"/>
        <w:rPr>
          <w:rFonts w:ascii="Times New Roman" w:hAnsi="Times New Roman" w:cs="Times New Roman"/>
          <w:sz w:val="22"/>
          <w:szCs w:val="22"/>
        </w:rPr>
      </w:pPr>
      <w:bookmarkStart w:id="104" w:name="_Toc178080143"/>
      <w:bookmarkStart w:id="105" w:name="_Toc179280570"/>
      <w:r w:rsidRPr="00164570">
        <w:rPr>
          <w:rFonts w:ascii="Times New Roman" w:hAnsi="Times New Roman" w:cs="Times New Roman"/>
          <w:sz w:val="22"/>
          <w:szCs w:val="22"/>
        </w:rPr>
        <w:t>Zásady řešení parametrů stavby (větrání, osvětlení, proslunění, stínění, zásobování vodou, ochrana proti hluku a vibracím, odpady apod.) a vlivu stavby na okolí (vibrace, hluk, zastínění, prašnost apod.)</w:t>
      </w:r>
      <w:bookmarkEnd w:id="104"/>
      <w:bookmarkEnd w:id="105"/>
    </w:p>
    <w:p w14:paraId="3B8FFC90" w14:textId="77777777" w:rsidR="00A80A0A" w:rsidRDefault="00A80A0A" w:rsidP="00A80A0A">
      <w:pPr>
        <w:pStyle w:val="Textodstavce"/>
        <w:numPr>
          <w:ilvl w:val="0"/>
          <w:numId w:val="0"/>
        </w:numPr>
        <w:spacing w:before="0" w:after="0"/>
        <w:rPr>
          <w:rFonts w:ascii="Times New Roman" w:hAnsi="Times New Roman" w:cs="Times New Roman"/>
          <w:bCs/>
          <w:sz w:val="22"/>
          <w:szCs w:val="22"/>
          <w:u w:val="single"/>
        </w:rPr>
      </w:pPr>
    </w:p>
    <w:p w14:paraId="64121469" w14:textId="77777777" w:rsidR="0048329D" w:rsidRPr="0048329D" w:rsidRDefault="0048329D" w:rsidP="0048329D">
      <w:pPr>
        <w:pStyle w:val="Textpsmene"/>
        <w:numPr>
          <w:ilvl w:val="0"/>
          <w:numId w:val="0"/>
        </w:numPr>
        <w:rPr>
          <w:rFonts w:ascii="Times New Roman" w:eastAsia="Calibri" w:hAnsi="Times New Roman" w:cs="Times New Roman"/>
          <w:sz w:val="22"/>
          <w:szCs w:val="22"/>
          <w:lang w:eastAsia="en-US"/>
        </w:rPr>
      </w:pPr>
      <w:r w:rsidRPr="0048329D">
        <w:rPr>
          <w:rFonts w:ascii="Times New Roman" w:eastAsia="Calibri" w:hAnsi="Times New Roman" w:cs="Times New Roman"/>
          <w:sz w:val="22"/>
          <w:szCs w:val="22"/>
          <w:lang w:eastAsia="en-US"/>
        </w:rPr>
        <w:t>Při provádění stavebních prací budou dodržovány příslušné hygienické a požární předpisy a nařízení. Zároveň bude postupováno podle platných obecně závazných vyhlášek města Vsetín a šetrně vzhledem k okolní zástavbě s tím, že hlučnost bude omezena na nejmenší možnou míru. Stavební práce budou prováděny při dodržení všech předpisů o bezpečnosti práce ve stavebnictví, tj. ustanovení vyhlášek o bezpečnosti práce a technických zařízení při stavebních pracích a dalších souvisejících předpisů a nařízení. Pokud dojde při pracích k znečištění místních komunikací, budou tyto neprodleně očištěny a uvedeny do původního stavu.</w:t>
      </w:r>
    </w:p>
    <w:p w14:paraId="24A5EA05" w14:textId="77777777" w:rsidR="0048329D" w:rsidRPr="0048329D" w:rsidRDefault="0048329D" w:rsidP="0048329D">
      <w:pPr>
        <w:pStyle w:val="Zkladntextodsazen2"/>
        <w:spacing w:after="0" w:line="240" w:lineRule="auto"/>
        <w:ind w:left="0"/>
        <w:rPr>
          <w:rFonts w:ascii="Times New Roman" w:hAnsi="Times New Roman" w:cs="Times New Roman"/>
          <w:sz w:val="22"/>
        </w:rPr>
      </w:pPr>
      <w:r w:rsidRPr="0048329D">
        <w:rPr>
          <w:rFonts w:ascii="Times New Roman" w:hAnsi="Times New Roman" w:cs="Times New Roman"/>
          <w:sz w:val="22"/>
        </w:rPr>
        <w:t>Dokumentace splňuje požadavky stanovené stavebním zákonem a vyhl. o technických požadavcích na stavby dle vyhl. 268/2009 Sb. Dokumentace je v souladu s dotčenými hygienickými předpisy a závaznými normami ČSN a požadavky na ochranu zdraví a zdravých životních podmínek dle výše zmíněné vyhlášky č. 268/2009 Sb. Dokumentace splňuje příslušné předpisy a požadavky jak pro vnitřní prostředí stavby, tak i pro vliv stavby na životní prostředí.</w:t>
      </w:r>
    </w:p>
    <w:p w14:paraId="0C0F8E8C" w14:textId="77777777" w:rsidR="0048329D" w:rsidRPr="0048329D" w:rsidRDefault="0048329D" w:rsidP="0048329D">
      <w:pPr>
        <w:pStyle w:val="Zkladntextodsazen2"/>
        <w:spacing w:after="0" w:line="240" w:lineRule="auto"/>
        <w:ind w:left="0"/>
        <w:rPr>
          <w:rFonts w:ascii="Times New Roman" w:hAnsi="Times New Roman" w:cs="Times New Roman"/>
          <w:bCs/>
          <w:sz w:val="22"/>
          <w:u w:val="single"/>
        </w:rPr>
      </w:pPr>
      <w:r w:rsidRPr="0048329D">
        <w:rPr>
          <w:rFonts w:ascii="Times New Roman" w:hAnsi="Times New Roman" w:cs="Times New Roman"/>
          <w:bCs/>
          <w:sz w:val="22"/>
          <w:u w:val="single"/>
        </w:rPr>
        <w:t xml:space="preserve">Mikroklima, větrání, chlazení: </w:t>
      </w:r>
      <w:r w:rsidRPr="0048329D">
        <w:rPr>
          <w:rFonts w:ascii="Times New Roman" w:hAnsi="Times New Roman" w:cs="Times New Roman"/>
          <w:sz w:val="22"/>
        </w:rPr>
        <w:t>Neřeší se.</w:t>
      </w:r>
    </w:p>
    <w:p w14:paraId="4BDC4456" w14:textId="11B5360F" w:rsidR="0048329D" w:rsidRPr="0048329D" w:rsidRDefault="0048329D" w:rsidP="0048329D">
      <w:pPr>
        <w:pStyle w:val="Zkladntextodsazen2"/>
        <w:spacing w:after="0" w:line="240" w:lineRule="auto"/>
        <w:ind w:left="0"/>
        <w:rPr>
          <w:rFonts w:ascii="Times New Roman" w:hAnsi="Times New Roman" w:cs="Times New Roman"/>
          <w:sz w:val="22"/>
        </w:rPr>
      </w:pPr>
      <w:r w:rsidRPr="0048329D">
        <w:rPr>
          <w:rFonts w:ascii="Times New Roman" w:hAnsi="Times New Roman" w:cs="Times New Roman"/>
          <w:bCs/>
          <w:sz w:val="22"/>
          <w:u w:val="single"/>
        </w:rPr>
        <w:t xml:space="preserve">Zastínění: </w:t>
      </w:r>
      <w:r w:rsidR="000669A7">
        <w:rPr>
          <w:rFonts w:ascii="Times New Roman" w:hAnsi="Times New Roman" w:cs="Times New Roman"/>
          <w:sz w:val="22"/>
        </w:rPr>
        <w:t xml:space="preserve">Na jižní straně </w:t>
      </w:r>
      <w:r w:rsidR="00FB0CD9">
        <w:rPr>
          <w:rFonts w:ascii="Times New Roman" w:hAnsi="Times New Roman" w:cs="Times New Roman"/>
          <w:sz w:val="22"/>
        </w:rPr>
        <w:t>bytového domu budou instalovány venkovní elektrické žaluzie</w:t>
      </w:r>
    </w:p>
    <w:p w14:paraId="5C3668EA" w14:textId="77777777" w:rsidR="0048329D" w:rsidRPr="0048329D" w:rsidRDefault="0048329D" w:rsidP="0048329D">
      <w:pPr>
        <w:pStyle w:val="Zkladntextodsazen2"/>
        <w:spacing w:after="0" w:line="240" w:lineRule="auto"/>
        <w:ind w:left="0"/>
        <w:rPr>
          <w:rFonts w:ascii="Times New Roman" w:hAnsi="Times New Roman" w:cs="Times New Roman"/>
          <w:sz w:val="22"/>
        </w:rPr>
      </w:pPr>
      <w:r w:rsidRPr="0048329D">
        <w:rPr>
          <w:rFonts w:ascii="Times New Roman" w:hAnsi="Times New Roman" w:cs="Times New Roman"/>
          <w:bCs/>
          <w:sz w:val="22"/>
          <w:u w:val="single"/>
        </w:rPr>
        <w:t xml:space="preserve">Chlazení: </w:t>
      </w:r>
      <w:r w:rsidRPr="0048329D">
        <w:rPr>
          <w:rFonts w:ascii="Times New Roman" w:hAnsi="Times New Roman" w:cs="Times New Roman"/>
          <w:sz w:val="22"/>
        </w:rPr>
        <w:t>Neřeší se.</w:t>
      </w:r>
    </w:p>
    <w:p w14:paraId="3025098A" w14:textId="77777777" w:rsidR="005E3ABA" w:rsidRPr="00164570" w:rsidRDefault="005E3ABA">
      <w:pPr>
        <w:rPr>
          <w:rFonts w:ascii="Times New Roman" w:hAnsi="Times New Roman" w:cs="Times New Roman"/>
          <w:sz w:val="22"/>
        </w:rPr>
      </w:pPr>
    </w:p>
    <w:p w14:paraId="17EBC94E" w14:textId="77777777" w:rsidR="005E3ABA" w:rsidRPr="00164570" w:rsidRDefault="00000000">
      <w:pPr>
        <w:pStyle w:val="Nadpis3"/>
        <w:rPr>
          <w:rFonts w:ascii="Times New Roman" w:hAnsi="Times New Roman" w:cs="Times New Roman"/>
          <w:sz w:val="22"/>
        </w:rPr>
      </w:pPr>
      <w:bookmarkStart w:id="106" w:name="_Toc179280571"/>
      <w:r w:rsidRPr="00164570">
        <w:rPr>
          <w:rFonts w:ascii="Times New Roman" w:hAnsi="Times New Roman" w:cs="Times New Roman"/>
          <w:sz w:val="22"/>
        </w:rPr>
        <w:lastRenderedPageBreak/>
        <w:t>ZÁSADY OCHRANY STAVBY PŘED NEGATIVNÍMI ÚČINKY VNĚJŠÍHO PROSTŘEDÍ</w:t>
      </w:r>
      <w:bookmarkEnd w:id="106"/>
    </w:p>
    <w:p w14:paraId="4B966477" w14:textId="77777777" w:rsidR="005E3ABA" w:rsidRPr="00164570" w:rsidRDefault="00000000">
      <w:pPr>
        <w:pStyle w:val="Nadpis4"/>
        <w:ind w:left="709" w:hanging="709"/>
        <w:rPr>
          <w:rFonts w:ascii="Times New Roman" w:hAnsi="Times New Roman" w:cs="Times New Roman"/>
          <w:sz w:val="22"/>
          <w:szCs w:val="22"/>
        </w:rPr>
      </w:pPr>
      <w:bookmarkStart w:id="107" w:name="_Toc178080145"/>
      <w:bookmarkStart w:id="108" w:name="_Toc179280572"/>
      <w:r w:rsidRPr="00164570">
        <w:rPr>
          <w:rFonts w:ascii="Times New Roman" w:hAnsi="Times New Roman" w:cs="Times New Roman"/>
          <w:sz w:val="22"/>
          <w:szCs w:val="22"/>
        </w:rPr>
        <w:t>Protipovodňová opatření, ochrana před pronikáním radonu z podloží, před bludnými proudy, před technickou i přírodní seizmicitou, před agresivní a tlakovou podzemní vodou, před hlukem a ostatními účinky – vliv poddolování, výskyt metanu apod.</w:t>
      </w:r>
      <w:bookmarkEnd w:id="107"/>
      <w:bookmarkEnd w:id="108"/>
    </w:p>
    <w:p w14:paraId="4F14196D" w14:textId="5EA710E3" w:rsidR="0048329D" w:rsidRPr="0048329D" w:rsidRDefault="0048329D" w:rsidP="0048329D">
      <w:pPr>
        <w:rPr>
          <w:rFonts w:ascii="Times New Roman" w:hAnsi="Times New Roman"/>
          <w:b/>
          <w:sz w:val="22"/>
        </w:rPr>
      </w:pPr>
      <w:bookmarkStart w:id="109" w:name="_Toc179280573"/>
      <w:r w:rsidRPr="0048329D">
        <w:rPr>
          <w:rFonts w:ascii="Times New Roman" w:hAnsi="Times New Roman"/>
          <w:b/>
          <w:sz w:val="22"/>
        </w:rPr>
        <w:t>ochrana před pronikáním radonu z podloží,</w:t>
      </w:r>
    </w:p>
    <w:p w14:paraId="5C5060FB" w14:textId="32EA8633" w:rsidR="0048329D" w:rsidRPr="0048329D" w:rsidRDefault="0048329D" w:rsidP="0048329D">
      <w:pPr>
        <w:rPr>
          <w:rFonts w:ascii="Times New Roman" w:hAnsi="Times New Roman"/>
          <w:sz w:val="22"/>
        </w:rPr>
      </w:pPr>
      <w:r w:rsidRPr="0048329D">
        <w:rPr>
          <w:rFonts w:ascii="Times New Roman" w:hAnsi="Times New Roman"/>
          <w:sz w:val="22"/>
        </w:rPr>
        <w:t>Není navržena.</w:t>
      </w:r>
    </w:p>
    <w:p w14:paraId="12A5688F" w14:textId="6ABDA22A" w:rsidR="0048329D" w:rsidRPr="0048329D" w:rsidRDefault="0048329D" w:rsidP="0048329D">
      <w:pPr>
        <w:rPr>
          <w:rFonts w:ascii="Times New Roman" w:hAnsi="Times New Roman"/>
          <w:b/>
          <w:sz w:val="22"/>
        </w:rPr>
      </w:pPr>
      <w:r w:rsidRPr="0048329D">
        <w:rPr>
          <w:rFonts w:ascii="Times New Roman" w:hAnsi="Times New Roman"/>
          <w:b/>
          <w:sz w:val="22"/>
        </w:rPr>
        <w:t>ochrana před bludnými proudy,</w:t>
      </w:r>
    </w:p>
    <w:p w14:paraId="6EA8F496" w14:textId="77777777" w:rsidR="0048329D" w:rsidRPr="0048329D" w:rsidRDefault="0048329D" w:rsidP="0048329D">
      <w:pPr>
        <w:rPr>
          <w:rFonts w:ascii="Times New Roman" w:hAnsi="Times New Roman"/>
          <w:sz w:val="22"/>
        </w:rPr>
      </w:pPr>
      <w:r w:rsidRPr="0048329D">
        <w:rPr>
          <w:rFonts w:ascii="Times New Roman" w:hAnsi="Times New Roman"/>
          <w:sz w:val="22"/>
        </w:rPr>
        <w:t>Není navržena. V dané lokalitě se nevyskytují bludné proudy, před nimiž by musela být stavba chráněna.</w:t>
      </w:r>
    </w:p>
    <w:p w14:paraId="62BC1900" w14:textId="61AF63B3" w:rsidR="0048329D" w:rsidRPr="0048329D" w:rsidRDefault="0048329D" w:rsidP="0048329D">
      <w:pPr>
        <w:rPr>
          <w:rFonts w:ascii="Times New Roman" w:hAnsi="Times New Roman"/>
          <w:b/>
          <w:sz w:val="22"/>
        </w:rPr>
      </w:pPr>
      <w:r w:rsidRPr="0048329D">
        <w:rPr>
          <w:rFonts w:ascii="Times New Roman" w:hAnsi="Times New Roman"/>
          <w:b/>
          <w:sz w:val="22"/>
        </w:rPr>
        <w:t>ochrana před technickou seizmicitou,</w:t>
      </w:r>
    </w:p>
    <w:p w14:paraId="6517EE3D" w14:textId="77777777" w:rsidR="0048329D" w:rsidRPr="0048329D" w:rsidRDefault="0048329D" w:rsidP="0048329D">
      <w:pPr>
        <w:rPr>
          <w:rFonts w:ascii="Times New Roman" w:hAnsi="Times New Roman"/>
          <w:sz w:val="22"/>
        </w:rPr>
      </w:pPr>
      <w:r w:rsidRPr="0048329D">
        <w:rPr>
          <w:rFonts w:ascii="Times New Roman" w:hAnsi="Times New Roman"/>
          <w:sz w:val="22"/>
        </w:rPr>
        <w:t>Není navrženo. V dané lokalitě se nevyskytují zařízení ani jiné zdroje technické seizmicity, před nimiž by musela být stavba chráněna.</w:t>
      </w:r>
    </w:p>
    <w:p w14:paraId="621B80CF" w14:textId="7D934CF8" w:rsidR="0048329D" w:rsidRPr="0048329D" w:rsidRDefault="0048329D" w:rsidP="0048329D">
      <w:pPr>
        <w:rPr>
          <w:rFonts w:ascii="Times New Roman" w:hAnsi="Times New Roman"/>
          <w:b/>
          <w:sz w:val="22"/>
        </w:rPr>
      </w:pPr>
      <w:r w:rsidRPr="0048329D">
        <w:rPr>
          <w:rFonts w:ascii="Times New Roman" w:hAnsi="Times New Roman"/>
          <w:b/>
          <w:sz w:val="22"/>
        </w:rPr>
        <w:t>ochrana před hlukem,</w:t>
      </w:r>
    </w:p>
    <w:p w14:paraId="54297F8E" w14:textId="77777777" w:rsidR="0048329D" w:rsidRPr="0048329D" w:rsidRDefault="0048329D" w:rsidP="0048329D">
      <w:pPr>
        <w:rPr>
          <w:rFonts w:ascii="Times New Roman" w:hAnsi="Times New Roman"/>
          <w:sz w:val="22"/>
        </w:rPr>
      </w:pPr>
      <w:r w:rsidRPr="0048329D">
        <w:rPr>
          <w:rFonts w:ascii="Times New Roman" w:hAnsi="Times New Roman"/>
          <w:sz w:val="22"/>
        </w:rPr>
        <w:t>Není navržena. Jedná se o revitalizaci stávajícího bytového domu.</w:t>
      </w:r>
    </w:p>
    <w:p w14:paraId="570F5C2D" w14:textId="1909893F" w:rsidR="0048329D" w:rsidRPr="0048329D" w:rsidRDefault="0048329D" w:rsidP="0048329D">
      <w:pPr>
        <w:rPr>
          <w:rFonts w:ascii="Times New Roman" w:hAnsi="Times New Roman"/>
          <w:b/>
          <w:sz w:val="22"/>
        </w:rPr>
      </w:pPr>
      <w:r w:rsidRPr="0048329D">
        <w:rPr>
          <w:rFonts w:ascii="Times New Roman" w:hAnsi="Times New Roman"/>
          <w:b/>
          <w:sz w:val="22"/>
        </w:rPr>
        <w:t>protipovodňová opatření,</w:t>
      </w:r>
    </w:p>
    <w:p w14:paraId="03501247" w14:textId="796A2DB3" w:rsidR="0048329D" w:rsidRPr="0048329D" w:rsidRDefault="0048329D" w:rsidP="0048329D">
      <w:pPr>
        <w:rPr>
          <w:rFonts w:ascii="Times New Roman" w:hAnsi="Times New Roman"/>
          <w:sz w:val="22"/>
        </w:rPr>
      </w:pPr>
      <w:r>
        <w:rPr>
          <w:rFonts w:ascii="Times New Roman" w:hAnsi="Times New Roman"/>
          <w:sz w:val="22"/>
        </w:rPr>
        <w:t>N</w:t>
      </w:r>
      <w:r w:rsidRPr="0048329D">
        <w:rPr>
          <w:rFonts w:ascii="Times New Roman" w:hAnsi="Times New Roman"/>
          <w:sz w:val="22"/>
        </w:rPr>
        <w:t>ení navrženo. Stavba se nenachází v záplavovém území</w:t>
      </w:r>
    </w:p>
    <w:p w14:paraId="31D9DECC" w14:textId="269A9AE4" w:rsidR="0048329D" w:rsidRPr="0048329D" w:rsidRDefault="0048329D" w:rsidP="0048329D">
      <w:pPr>
        <w:rPr>
          <w:rFonts w:ascii="Times New Roman" w:hAnsi="Times New Roman"/>
          <w:b/>
          <w:sz w:val="22"/>
        </w:rPr>
      </w:pPr>
      <w:r w:rsidRPr="0048329D">
        <w:rPr>
          <w:rFonts w:ascii="Times New Roman" w:hAnsi="Times New Roman"/>
          <w:b/>
          <w:sz w:val="22"/>
        </w:rPr>
        <w:t>ostatní účinky - vliv poddolování, výskyt metanu apod.</w:t>
      </w:r>
    </w:p>
    <w:p w14:paraId="0E450A03" w14:textId="77777777" w:rsidR="0048329D" w:rsidRPr="0048329D" w:rsidRDefault="0048329D" w:rsidP="0048329D">
      <w:pPr>
        <w:rPr>
          <w:rFonts w:ascii="Times New Roman" w:hAnsi="Times New Roman"/>
          <w:sz w:val="22"/>
        </w:rPr>
      </w:pPr>
      <w:r w:rsidRPr="0048329D">
        <w:rPr>
          <w:rFonts w:ascii="Times New Roman" w:hAnsi="Times New Roman"/>
          <w:sz w:val="22"/>
        </w:rPr>
        <w:t>Stavba se nenachází v poddolovaném území a v lokalitě s výskytem metanu.</w:t>
      </w:r>
    </w:p>
    <w:p w14:paraId="36AAB2D1" w14:textId="77777777" w:rsidR="005E3ABA" w:rsidRPr="00164570" w:rsidRDefault="00000000">
      <w:pPr>
        <w:pStyle w:val="Nadpis2"/>
        <w:ind w:left="709" w:hanging="709"/>
        <w:rPr>
          <w:rFonts w:ascii="Times New Roman" w:hAnsi="Times New Roman" w:cs="Times New Roman"/>
          <w:sz w:val="22"/>
          <w:szCs w:val="22"/>
        </w:rPr>
      </w:pPr>
      <w:r w:rsidRPr="00164570">
        <w:rPr>
          <w:rFonts w:ascii="Times New Roman" w:hAnsi="Times New Roman" w:cs="Times New Roman"/>
          <w:sz w:val="22"/>
          <w:szCs w:val="22"/>
        </w:rPr>
        <w:t>PŘIPOJENÍ NA TECHNICKOU INFRASTRUKTURU</w:t>
      </w:r>
      <w:bookmarkEnd w:id="109"/>
    </w:p>
    <w:p w14:paraId="4D9ACC53" w14:textId="77777777" w:rsidR="005E3ABA" w:rsidRPr="00164570" w:rsidRDefault="00000000">
      <w:pPr>
        <w:pStyle w:val="Nadpis4"/>
        <w:ind w:left="709" w:hanging="709"/>
        <w:rPr>
          <w:rFonts w:ascii="Times New Roman" w:hAnsi="Times New Roman" w:cs="Times New Roman"/>
          <w:sz w:val="22"/>
          <w:szCs w:val="22"/>
        </w:rPr>
      </w:pPr>
      <w:bookmarkStart w:id="110" w:name="_Toc179280574"/>
      <w:r w:rsidRPr="00164570">
        <w:rPr>
          <w:rFonts w:ascii="Times New Roman" w:hAnsi="Times New Roman" w:cs="Times New Roman"/>
          <w:sz w:val="22"/>
          <w:szCs w:val="22"/>
        </w:rPr>
        <w:t>Napojovací místa technické infrastruktury, přeložky, křížení se stavbami technické a dopravní infrastruktury a souběhy s nimi v případě, kdy je stavba umístěna v ochranném pásmu stavby technické nebo dopravní infrastruktury, nebo je-li ohrožena bezpečnost, připojovací rozměry, výkonové kapacity a délky.</w:t>
      </w:r>
      <w:bookmarkEnd w:id="110"/>
    </w:p>
    <w:p w14:paraId="469D622C" w14:textId="77777777" w:rsidR="005E3ABA" w:rsidRPr="00164570" w:rsidRDefault="00000000">
      <w:pPr>
        <w:rPr>
          <w:rFonts w:ascii="Times New Roman" w:hAnsi="Times New Roman" w:cs="Times New Roman"/>
          <w:sz w:val="22"/>
        </w:rPr>
      </w:pPr>
      <w:r w:rsidRPr="00164570">
        <w:rPr>
          <w:rFonts w:ascii="Times New Roman" w:hAnsi="Times New Roman" w:cs="Times New Roman"/>
          <w:sz w:val="22"/>
        </w:rPr>
        <w:t>Sjezd:</w:t>
      </w:r>
    </w:p>
    <w:p w14:paraId="1ECBF98B" w14:textId="0F92410E" w:rsidR="005E3ABA" w:rsidRPr="00164570" w:rsidRDefault="00000000">
      <w:pPr>
        <w:rPr>
          <w:rFonts w:ascii="Times New Roman" w:hAnsi="Times New Roman" w:cs="Times New Roman"/>
          <w:sz w:val="22"/>
        </w:rPr>
      </w:pPr>
      <w:r w:rsidRPr="00164570">
        <w:rPr>
          <w:rFonts w:ascii="Times New Roman" w:hAnsi="Times New Roman" w:cs="Times New Roman"/>
          <w:sz w:val="22"/>
        </w:rPr>
        <w:t xml:space="preserve">Stávající </w:t>
      </w:r>
      <w:r w:rsidR="00A92455">
        <w:rPr>
          <w:rFonts w:ascii="Times New Roman" w:hAnsi="Times New Roman" w:cs="Times New Roman"/>
          <w:sz w:val="22"/>
        </w:rPr>
        <w:t>stavba</w:t>
      </w:r>
      <w:r w:rsidRPr="00164570">
        <w:rPr>
          <w:rFonts w:ascii="Times New Roman" w:hAnsi="Times New Roman" w:cs="Times New Roman"/>
          <w:sz w:val="22"/>
        </w:rPr>
        <w:t xml:space="preserve"> je napojen sjezdem, který byl zbudován v rámci </w:t>
      </w:r>
      <w:r w:rsidR="00A92455">
        <w:rPr>
          <w:rFonts w:ascii="Times New Roman" w:hAnsi="Times New Roman" w:cs="Times New Roman"/>
          <w:sz w:val="22"/>
        </w:rPr>
        <w:t xml:space="preserve">v rámci výstavby </w:t>
      </w:r>
      <w:r w:rsidR="0048329D">
        <w:rPr>
          <w:rFonts w:ascii="Times New Roman" w:hAnsi="Times New Roman" w:cs="Times New Roman"/>
          <w:sz w:val="22"/>
        </w:rPr>
        <w:t>bytového domu</w:t>
      </w:r>
      <w:r w:rsidR="00A92455">
        <w:rPr>
          <w:rFonts w:ascii="Times New Roman" w:hAnsi="Times New Roman" w:cs="Times New Roman"/>
          <w:sz w:val="22"/>
        </w:rPr>
        <w:t xml:space="preserve"> čp.</w:t>
      </w:r>
      <w:r w:rsidR="00C90A65">
        <w:rPr>
          <w:rFonts w:ascii="Times New Roman" w:hAnsi="Times New Roman" w:cs="Times New Roman"/>
          <w:sz w:val="22"/>
        </w:rPr>
        <w:t>1429</w:t>
      </w:r>
      <w:r w:rsidR="00A92455">
        <w:rPr>
          <w:rFonts w:ascii="Times New Roman" w:hAnsi="Times New Roman" w:cs="Times New Roman"/>
          <w:sz w:val="22"/>
        </w:rPr>
        <w:t xml:space="preserve">. Sjezd je napojen na </w:t>
      </w:r>
      <w:r w:rsidR="000669A7">
        <w:rPr>
          <w:rFonts w:ascii="Times New Roman" w:hAnsi="Times New Roman" w:cs="Times New Roman"/>
          <w:sz w:val="22"/>
        </w:rPr>
        <w:t>ostatní</w:t>
      </w:r>
      <w:r w:rsidR="00A92455">
        <w:rPr>
          <w:rFonts w:ascii="Times New Roman" w:hAnsi="Times New Roman" w:cs="Times New Roman"/>
          <w:sz w:val="22"/>
        </w:rPr>
        <w:t xml:space="preserve"> komunikaci na parcele </w:t>
      </w:r>
      <w:r w:rsidR="00C90A65">
        <w:rPr>
          <w:rFonts w:ascii="Times New Roman" w:hAnsi="Times New Roman" w:cs="Times New Roman"/>
          <w:sz w:val="22"/>
        </w:rPr>
        <w:t>2366</w:t>
      </w:r>
      <w:r w:rsidR="00A92455">
        <w:rPr>
          <w:rFonts w:ascii="Times New Roman" w:hAnsi="Times New Roman" w:cs="Times New Roman"/>
          <w:sz w:val="22"/>
        </w:rPr>
        <w:t>.</w:t>
      </w:r>
      <w:r w:rsidRPr="00164570">
        <w:rPr>
          <w:rFonts w:ascii="Times New Roman" w:hAnsi="Times New Roman" w:cs="Times New Roman"/>
          <w:sz w:val="22"/>
        </w:rPr>
        <w:t xml:space="preserve"> </w:t>
      </w:r>
    </w:p>
    <w:p w14:paraId="7F14AF37" w14:textId="77777777" w:rsidR="005E3ABA" w:rsidRPr="00164570" w:rsidRDefault="00000000">
      <w:pPr>
        <w:rPr>
          <w:rFonts w:ascii="Times New Roman" w:hAnsi="Times New Roman" w:cs="Times New Roman"/>
          <w:sz w:val="22"/>
        </w:rPr>
      </w:pPr>
      <w:r w:rsidRPr="00164570">
        <w:rPr>
          <w:rFonts w:ascii="Times New Roman" w:hAnsi="Times New Roman" w:cs="Times New Roman"/>
          <w:sz w:val="22"/>
        </w:rPr>
        <w:t>Dopravní infrastruktura a parkování:</w:t>
      </w:r>
    </w:p>
    <w:p w14:paraId="5792DD3F" w14:textId="7C5BBBA7" w:rsidR="005E3ABA" w:rsidRPr="00164570" w:rsidRDefault="00A92455">
      <w:pPr>
        <w:rPr>
          <w:rFonts w:ascii="Times New Roman" w:hAnsi="Times New Roman" w:cs="Times New Roman"/>
          <w:sz w:val="22"/>
        </w:rPr>
      </w:pPr>
      <w:r>
        <w:rPr>
          <w:rFonts w:ascii="Times New Roman" w:hAnsi="Times New Roman" w:cs="Times New Roman"/>
          <w:sz w:val="22"/>
        </w:rPr>
        <w:t xml:space="preserve">Parkování na pozemku majitele je již vybudováno. </w:t>
      </w:r>
      <w:r w:rsidR="00C90A65">
        <w:rPr>
          <w:rFonts w:ascii="Times New Roman" w:hAnsi="Times New Roman" w:cs="Times New Roman"/>
          <w:sz w:val="22"/>
        </w:rPr>
        <w:t>V okolí se nacházejí parkovací místa určená pro parkování obyvatel bytových domů.</w:t>
      </w:r>
      <w:r>
        <w:rPr>
          <w:rFonts w:ascii="Times New Roman" w:hAnsi="Times New Roman" w:cs="Times New Roman"/>
          <w:sz w:val="22"/>
        </w:rPr>
        <w:t>.</w:t>
      </w:r>
    </w:p>
    <w:p w14:paraId="67283574" w14:textId="77777777" w:rsidR="005E3ABA" w:rsidRPr="00164570" w:rsidRDefault="00000000">
      <w:pPr>
        <w:rPr>
          <w:rFonts w:ascii="Times New Roman" w:hAnsi="Times New Roman" w:cs="Times New Roman"/>
          <w:sz w:val="22"/>
        </w:rPr>
      </w:pPr>
      <w:r w:rsidRPr="00164570">
        <w:rPr>
          <w:rFonts w:ascii="Times New Roman" w:hAnsi="Times New Roman" w:cs="Times New Roman"/>
          <w:sz w:val="22"/>
        </w:rPr>
        <w:t>Napojení na vodu:</w:t>
      </w:r>
    </w:p>
    <w:p w14:paraId="2215F8BB" w14:textId="18A9481E" w:rsidR="005E3ABA" w:rsidRPr="00164570" w:rsidRDefault="00A92455" w:rsidP="00A92455">
      <w:pPr>
        <w:widowControl w:val="0"/>
        <w:tabs>
          <w:tab w:val="left" w:pos="720"/>
        </w:tabs>
        <w:rPr>
          <w:rFonts w:ascii="Times New Roman" w:hAnsi="Times New Roman" w:cs="Times New Roman"/>
          <w:sz w:val="22"/>
        </w:rPr>
      </w:pPr>
      <w:r>
        <w:rPr>
          <w:rFonts w:ascii="Times New Roman" w:hAnsi="Times New Roman" w:cs="Times New Roman"/>
          <w:sz w:val="22"/>
        </w:rPr>
        <w:t>Stávající přípojka na obecní vodovod</w:t>
      </w:r>
    </w:p>
    <w:p w14:paraId="33A60123" w14:textId="193DACB5" w:rsidR="00A92455" w:rsidRPr="00164570" w:rsidRDefault="00A92455" w:rsidP="00A92455">
      <w:pPr>
        <w:rPr>
          <w:rFonts w:ascii="Times New Roman" w:hAnsi="Times New Roman" w:cs="Times New Roman"/>
          <w:sz w:val="22"/>
        </w:rPr>
      </w:pPr>
      <w:r w:rsidRPr="00164570">
        <w:rPr>
          <w:rFonts w:ascii="Times New Roman" w:hAnsi="Times New Roman" w:cs="Times New Roman"/>
          <w:sz w:val="22"/>
        </w:rPr>
        <w:t xml:space="preserve">Napojení na </w:t>
      </w:r>
      <w:r>
        <w:rPr>
          <w:rFonts w:ascii="Times New Roman" w:hAnsi="Times New Roman" w:cs="Times New Roman"/>
          <w:sz w:val="22"/>
        </w:rPr>
        <w:t>kanalizaci</w:t>
      </w:r>
      <w:r w:rsidRPr="00164570">
        <w:rPr>
          <w:rFonts w:ascii="Times New Roman" w:hAnsi="Times New Roman" w:cs="Times New Roman"/>
          <w:sz w:val="22"/>
        </w:rPr>
        <w:t>:</w:t>
      </w:r>
    </w:p>
    <w:p w14:paraId="670F4681" w14:textId="1443CCF7" w:rsidR="005E3ABA" w:rsidRPr="00164570" w:rsidRDefault="00A92455" w:rsidP="00A92455">
      <w:pPr>
        <w:widowControl w:val="0"/>
        <w:tabs>
          <w:tab w:val="left" w:pos="720"/>
        </w:tabs>
        <w:rPr>
          <w:rFonts w:ascii="Times New Roman" w:hAnsi="Times New Roman" w:cs="Times New Roman"/>
          <w:sz w:val="22"/>
        </w:rPr>
      </w:pPr>
      <w:r>
        <w:rPr>
          <w:rFonts w:ascii="Times New Roman" w:hAnsi="Times New Roman" w:cs="Times New Roman"/>
          <w:sz w:val="22"/>
        </w:rPr>
        <w:t xml:space="preserve">Stávající přípojka na veřejnou </w:t>
      </w:r>
      <w:r w:rsidR="00C90A65">
        <w:rPr>
          <w:rFonts w:ascii="Times New Roman" w:hAnsi="Times New Roman" w:cs="Times New Roman"/>
          <w:sz w:val="22"/>
        </w:rPr>
        <w:t>jednotnou</w:t>
      </w:r>
      <w:r>
        <w:rPr>
          <w:rFonts w:ascii="Times New Roman" w:hAnsi="Times New Roman" w:cs="Times New Roman"/>
          <w:sz w:val="22"/>
        </w:rPr>
        <w:t xml:space="preserve"> kanalizaci</w:t>
      </w:r>
      <w:r w:rsidRPr="00164570">
        <w:rPr>
          <w:rFonts w:ascii="Times New Roman" w:hAnsi="Times New Roman" w:cs="Times New Roman"/>
          <w:sz w:val="22"/>
        </w:rPr>
        <w:t>.</w:t>
      </w:r>
    </w:p>
    <w:p w14:paraId="2AB9DBA6" w14:textId="77777777" w:rsidR="005E3ABA" w:rsidRPr="00164570" w:rsidRDefault="00000000">
      <w:pPr>
        <w:rPr>
          <w:rFonts w:ascii="Times New Roman" w:hAnsi="Times New Roman" w:cs="Times New Roman"/>
          <w:sz w:val="22"/>
        </w:rPr>
      </w:pPr>
      <w:r w:rsidRPr="00164570">
        <w:rPr>
          <w:rFonts w:ascii="Times New Roman" w:hAnsi="Times New Roman" w:cs="Times New Roman"/>
          <w:sz w:val="22"/>
        </w:rPr>
        <w:t>Napojení NN:</w:t>
      </w:r>
    </w:p>
    <w:p w14:paraId="372C2B06" w14:textId="2B2AFA09" w:rsidR="005E3ABA" w:rsidRDefault="00000000">
      <w:pPr>
        <w:rPr>
          <w:rFonts w:ascii="Times New Roman" w:hAnsi="Times New Roman" w:cs="Times New Roman"/>
          <w:sz w:val="22"/>
        </w:rPr>
      </w:pPr>
      <w:r w:rsidRPr="00164570">
        <w:rPr>
          <w:rFonts w:ascii="Times New Roman" w:hAnsi="Times New Roman" w:cs="Times New Roman"/>
          <w:sz w:val="22"/>
        </w:rPr>
        <w:t xml:space="preserve">Napojení na distribuční síť NN je řešeno přípojkou </w:t>
      </w:r>
      <w:r w:rsidR="00A92455">
        <w:rPr>
          <w:rFonts w:ascii="Times New Roman" w:hAnsi="Times New Roman" w:cs="Times New Roman"/>
          <w:sz w:val="22"/>
        </w:rPr>
        <w:t xml:space="preserve">VOEZ na pozemku </w:t>
      </w:r>
      <w:r w:rsidR="00C90A65">
        <w:rPr>
          <w:rFonts w:ascii="Times New Roman" w:hAnsi="Times New Roman" w:cs="Times New Roman"/>
          <w:sz w:val="22"/>
        </w:rPr>
        <w:t>2427</w:t>
      </w:r>
      <w:r w:rsidR="00A92455">
        <w:rPr>
          <w:rFonts w:ascii="Times New Roman" w:hAnsi="Times New Roman" w:cs="Times New Roman"/>
          <w:sz w:val="22"/>
        </w:rPr>
        <w:t>.</w:t>
      </w:r>
    </w:p>
    <w:p w14:paraId="09D6AA51" w14:textId="441B74B2" w:rsidR="000669A7" w:rsidRDefault="000669A7">
      <w:pPr>
        <w:rPr>
          <w:rFonts w:ascii="Times New Roman" w:hAnsi="Times New Roman" w:cs="Times New Roman"/>
          <w:sz w:val="22"/>
        </w:rPr>
      </w:pPr>
      <w:r>
        <w:rPr>
          <w:rFonts w:ascii="Times New Roman" w:hAnsi="Times New Roman" w:cs="Times New Roman"/>
          <w:sz w:val="22"/>
        </w:rPr>
        <w:t>Odvod dešťových vod:</w:t>
      </w:r>
    </w:p>
    <w:p w14:paraId="1E0E0582" w14:textId="2B6FB2B5" w:rsidR="000669A7" w:rsidRPr="00164570" w:rsidRDefault="000669A7">
      <w:pPr>
        <w:rPr>
          <w:rFonts w:ascii="Times New Roman" w:hAnsi="Times New Roman" w:cs="Times New Roman"/>
          <w:sz w:val="22"/>
        </w:rPr>
      </w:pPr>
      <w:r>
        <w:rPr>
          <w:rFonts w:ascii="Times New Roman" w:hAnsi="Times New Roman" w:cs="Times New Roman"/>
          <w:sz w:val="22"/>
        </w:rPr>
        <w:t>Stávající přípojka dešťové kanalizace</w:t>
      </w:r>
      <w:r w:rsidR="00C90A65">
        <w:rPr>
          <w:rFonts w:ascii="Times New Roman" w:hAnsi="Times New Roman" w:cs="Times New Roman"/>
          <w:sz w:val="22"/>
        </w:rPr>
        <w:t xml:space="preserve"> která je napojena na jednotnou kanalizaci</w:t>
      </w:r>
      <w:r>
        <w:rPr>
          <w:rFonts w:ascii="Times New Roman" w:hAnsi="Times New Roman" w:cs="Times New Roman"/>
          <w:sz w:val="22"/>
        </w:rPr>
        <w:t>.</w:t>
      </w:r>
    </w:p>
    <w:p w14:paraId="347B561A" w14:textId="77777777" w:rsidR="005E3ABA" w:rsidRPr="00164570" w:rsidRDefault="00000000">
      <w:pPr>
        <w:pStyle w:val="Nadpis2"/>
        <w:ind w:left="709" w:hanging="709"/>
        <w:rPr>
          <w:rFonts w:ascii="Times New Roman" w:hAnsi="Times New Roman" w:cs="Times New Roman"/>
          <w:sz w:val="22"/>
          <w:szCs w:val="22"/>
        </w:rPr>
      </w:pPr>
      <w:bookmarkStart w:id="111" w:name="_Toc179280575"/>
      <w:r w:rsidRPr="00164570">
        <w:rPr>
          <w:rFonts w:ascii="Times New Roman" w:hAnsi="Times New Roman" w:cs="Times New Roman"/>
          <w:sz w:val="22"/>
          <w:szCs w:val="22"/>
        </w:rPr>
        <w:t>DOPRAVNÍ ŘEŠENÍ</w:t>
      </w:r>
      <w:bookmarkEnd w:id="111"/>
      <w:r w:rsidRPr="00164570">
        <w:rPr>
          <w:rFonts w:ascii="Times New Roman" w:hAnsi="Times New Roman" w:cs="Times New Roman"/>
          <w:sz w:val="22"/>
          <w:szCs w:val="22"/>
        </w:rPr>
        <w:t xml:space="preserve"> </w:t>
      </w:r>
    </w:p>
    <w:p w14:paraId="7AA303E0" w14:textId="77777777" w:rsidR="005E3ABA" w:rsidRPr="00164570" w:rsidRDefault="00000000">
      <w:pPr>
        <w:pStyle w:val="Nadpis4"/>
        <w:ind w:left="709" w:hanging="293"/>
        <w:rPr>
          <w:rFonts w:ascii="Times New Roman" w:hAnsi="Times New Roman" w:cs="Times New Roman"/>
          <w:sz w:val="22"/>
          <w:szCs w:val="22"/>
        </w:rPr>
      </w:pPr>
      <w:bookmarkStart w:id="112" w:name="_Toc179280576"/>
      <w:r w:rsidRPr="00164570">
        <w:rPr>
          <w:rFonts w:ascii="Times New Roman" w:hAnsi="Times New Roman" w:cs="Times New Roman"/>
          <w:sz w:val="22"/>
          <w:szCs w:val="22"/>
        </w:rPr>
        <w:t>Popis dopravního řešení, napojení území na stávající dopravní infrastrukturu, přeložky, včetně pěších a cyklistických stezek, doprava v klidu, řešení přístupnosti a bezbariérového užívání.</w:t>
      </w:r>
      <w:bookmarkEnd w:id="112"/>
    </w:p>
    <w:p w14:paraId="3B161663" w14:textId="77777777" w:rsidR="0048329D" w:rsidRPr="00164570" w:rsidRDefault="0048329D" w:rsidP="0048329D">
      <w:pPr>
        <w:rPr>
          <w:rFonts w:ascii="Times New Roman" w:hAnsi="Times New Roman" w:cs="Times New Roman"/>
          <w:sz w:val="22"/>
        </w:rPr>
      </w:pPr>
      <w:r w:rsidRPr="00164570">
        <w:rPr>
          <w:rFonts w:ascii="Times New Roman" w:hAnsi="Times New Roman" w:cs="Times New Roman"/>
          <w:sz w:val="22"/>
        </w:rPr>
        <w:t>Sjezd:</w:t>
      </w:r>
    </w:p>
    <w:p w14:paraId="094A9CBD" w14:textId="77777777" w:rsidR="00C90A65" w:rsidRPr="00164570" w:rsidRDefault="00C90A65" w:rsidP="00C90A65">
      <w:pPr>
        <w:rPr>
          <w:rFonts w:ascii="Times New Roman" w:hAnsi="Times New Roman" w:cs="Times New Roman"/>
          <w:sz w:val="22"/>
        </w:rPr>
      </w:pPr>
      <w:r w:rsidRPr="00164570">
        <w:rPr>
          <w:rFonts w:ascii="Times New Roman" w:hAnsi="Times New Roman" w:cs="Times New Roman"/>
          <w:sz w:val="22"/>
        </w:rPr>
        <w:t xml:space="preserve">Stávající </w:t>
      </w:r>
      <w:r>
        <w:rPr>
          <w:rFonts w:ascii="Times New Roman" w:hAnsi="Times New Roman" w:cs="Times New Roman"/>
          <w:sz w:val="22"/>
        </w:rPr>
        <w:t>stavba</w:t>
      </w:r>
      <w:r w:rsidRPr="00164570">
        <w:rPr>
          <w:rFonts w:ascii="Times New Roman" w:hAnsi="Times New Roman" w:cs="Times New Roman"/>
          <w:sz w:val="22"/>
        </w:rPr>
        <w:t xml:space="preserve"> je napojen sjezdem, který byl zbudován v rámci </w:t>
      </w:r>
      <w:r>
        <w:rPr>
          <w:rFonts w:ascii="Times New Roman" w:hAnsi="Times New Roman" w:cs="Times New Roman"/>
          <w:sz w:val="22"/>
        </w:rPr>
        <w:t>v rámci výstavby bytového domu čp.1429. Sjezd je napojen na ostatní komunikaci na parcele 2366.</w:t>
      </w:r>
      <w:r w:rsidRPr="00164570">
        <w:rPr>
          <w:rFonts w:ascii="Times New Roman" w:hAnsi="Times New Roman" w:cs="Times New Roman"/>
          <w:sz w:val="22"/>
        </w:rPr>
        <w:t xml:space="preserve"> </w:t>
      </w:r>
    </w:p>
    <w:p w14:paraId="32D9D0B5" w14:textId="38FA4C70" w:rsidR="005E3ABA" w:rsidRDefault="0048329D">
      <w:pPr>
        <w:rPr>
          <w:rFonts w:ascii="Times New Roman" w:hAnsi="Times New Roman" w:cs="Times New Roman"/>
          <w:sz w:val="22"/>
        </w:rPr>
      </w:pPr>
      <w:r>
        <w:rPr>
          <w:rFonts w:ascii="Times New Roman" w:hAnsi="Times New Roman" w:cs="Times New Roman"/>
          <w:sz w:val="22"/>
        </w:rPr>
        <w:t>V okolí stavby se nevyskytuje cyklostezka. Stavba nebude mít negativní vliv na okolní provoz. Bezbariérovost se neřeší. Nejedná se o objekt veřejně přístupný.</w:t>
      </w:r>
    </w:p>
    <w:p w14:paraId="15D72CDA" w14:textId="688489F5" w:rsidR="000669A7" w:rsidRDefault="000669A7">
      <w:pPr>
        <w:rPr>
          <w:rFonts w:ascii="Times New Roman" w:hAnsi="Times New Roman" w:cs="Times New Roman"/>
          <w:sz w:val="22"/>
        </w:rPr>
      </w:pPr>
    </w:p>
    <w:p w14:paraId="69287270" w14:textId="77777777" w:rsidR="005E3ABA" w:rsidRDefault="00000000">
      <w:pPr>
        <w:pStyle w:val="Nadpis2"/>
        <w:ind w:left="709" w:hanging="709"/>
        <w:rPr>
          <w:rFonts w:ascii="Times New Roman" w:hAnsi="Times New Roman" w:cs="Times New Roman"/>
          <w:sz w:val="22"/>
          <w:szCs w:val="22"/>
        </w:rPr>
      </w:pPr>
      <w:bookmarkStart w:id="113" w:name="_Toc179280577"/>
      <w:r w:rsidRPr="00164570">
        <w:rPr>
          <w:rFonts w:ascii="Times New Roman" w:hAnsi="Times New Roman" w:cs="Times New Roman"/>
          <w:sz w:val="22"/>
          <w:szCs w:val="22"/>
        </w:rPr>
        <w:t>ŘEŠENÍ VEGETACE A SOUVISEJÍCÍCH TERÉNNÍCH ÚPRAV</w:t>
      </w:r>
      <w:bookmarkEnd w:id="113"/>
      <w:r w:rsidRPr="00164570">
        <w:rPr>
          <w:rFonts w:ascii="Times New Roman" w:hAnsi="Times New Roman" w:cs="Times New Roman"/>
          <w:sz w:val="22"/>
          <w:szCs w:val="22"/>
        </w:rPr>
        <w:t xml:space="preserve"> </w:t>
      </w:r>
    </w:p>
    <w:p w14:paraId="093DB5E4" w14:textId="77777777" w:rsidR="0048329D" w:rsidRPr="0048329D" w:rsidRDefault="0048329D" w:rsidP="0048329D">
      <w:pPr>
        <w:rPr>
          <w:rFonts w:ascii="Times New Roman" w:hAnsi="Times New Roman"/>
          <w:b/>
          <w:sz w:val="22"/>
        </w:rPr>
      </w:pPr>
      <w:r w:rsidRPr="0048329D">
        <w:rPr>
          <w:rFonts w:ascii="Times New Roman" w:hAnsi="Times New Roman"/>
          <w:b/>
          <w:sz w:val="22"/>
        </w:rPr>
        <w:t>a) terénní úpravy,</w:t>
      </w:r>
    </w:p>
    <w:p w14:paraId="1F779F75" w14:textId="77777777" w:rsidR="0048329D" w:rsidRPr="0048329D" w:rsidRDefault="0048329D" w:rsidP="0048329D">
      <w:pPr>
        <w:rPr>
          <w:rFonts w:ascii="Times New Roman" w:hAnsi="Times New Roman"/>
          <w:sz w:val="22"/>
        </w:rPr>
      </w:pPr>
      <w:r w:rsidRPr="0048329D">
        <w:rPr>
          <w:rFonts w:ascii="Times New Roman" w:hAnsi="Times New Roman"/>
          <w:sz w:val="22"/>
        </w:rPr>
        <w:t xml:space="preserve">Neřeší. Zůstává stávající. Terénní úpravy budou do plochy 150 m2 spočívající v uvedení pozemku do původního stavu s rozprostřením nového travního semene. </w:t>
      </w:r>
    </w:p>
    <w:p w14:paraId="4B2D04C0" w14:textId="77777777" w:rsidR="0048329D" w:rsidRPr="0048329D" w:rsidRDefault="0048329D" w:rsidP="0048329D">
      <w:pPr>
        <w:rPr>
          <w:rFonts w:ascii="Times New Roman" w:hAnsi="Times New Roman"/>
          <w:b/>
          <w:sz w:val="22"/>
        </w:rPr>
      </w:pPr>
      <w:r w:rsidRPr="0048329D">
        <w:rPr>
          <w:rFonts w:ascii="Times New Roman" w:hAnsi="Times New Roman"/>
          <w:b/>
          <w:sz w:val="22"/>
        </w:rPr>
        <w:t>b) použité vegetační prvky,</w:t>
      </w:r>
    </w:p>
    <w:p w14:paraId="191C0AE6" w14:textId="77777777" w:rsidR="0048329D" w:rsidRPr="0048329D" w:rsidRDefault="0048329D" w:rsidP="0048329D">
      <w:pPr>
        <w:widowControl w:val="0"/>
        <w:autoSpaceDE w:val="0"/>
        <w:rPr>
          <w:rFonts w:ascii="Times New Roman" w:hAnsi="Times New Roman"/>
          <w:sz w:val="22"/>
        </w:rPr>
      </w:pPr>
      <w:r w:rsidRPr="0048329D">
        <w:rPr>
          <w:rFonts w:ascii="Times New Roman" w:hAnsi="Times New Roman"/>
          <w:sz w:val="22"/>
        </w:rPr>
        <w:t xml:space="preserve">ornice, tráva, </w:t>
      </w:r>
    </w:p>
    <w:p w14:paraId="60176E1D" w14:textId="1788169A" w:rsidR="0048329D" w:rsidRPr="0048329D" w:rsidRDefault="0048329D" w:rsidP="0048329D">
      <w:pPr>
        <w:rPr>
          <w:rFonts w:ascii="Times New Roman" w:hAnsi="Times New Roman"/>
          <w:b/>
          <w:sz w:val="22"/>
        </w:rPr>
      </w:pPr>
      <w:r w:rsidRPr="0048329D">
        <w:rPr>
          <w:rFonts w:ascii="Times New Roman" w:hAnsi="Times New Roman"/>
          <w:b/>
          <w:sz w:val="22"/>
        </w:rPr>
        <w:lastRenderedPageBreak/>
        <w:t>c) biotechnická opatření.</w:t>
      </w:r>
    </w:p>
    <w:p w14:paraId="7DE83E06" w14:textId="77777777" w:rsidR="0048329D" w:rsidRPr="0048329D" w:rsidRDefault="0048329D" w:rsidP="0048329D">
      <w:pPr>
        <w:rPr>
          <w:rFonts w:ascii="Times New Roman" w:hAnsi="Times New Roman"/>
          <w:sz w:val="22"/>
        </w:rPr>
      </w:pPr>
      <w:r w:rsidRPr="0048329D">
        <w:rPr>
          <w:rFonts w:ascii="Times New Roman" w:hAnsi="Times New Roman"/>
          <w:sz w:val="22"/>
        </w:rPr>
        <w:t>Nejsou řešena.</w:t>
      </w:r>
    </w:p>
    <w:p w14:paraId="1C5E9003" w14:textId="2C746B1B" w:rsidR="00BB76AE" w:rsidRPr="00BB76AE" w:rsidRDefault="00BB76AE" w:rsidP="00BB76AE"/>
    <w:p w14:paraId="6C80085C" w14:textId="3AC0FEEC" w:rsidR="005E3ABA" w:rsidRPr="00164570" w:rsidRDefault="00A92455">
      <w:pPr>
        <w:pStyle w:val="Nadpis2"/>
        <w:ind w:left="709" w:hanging="709"/>
        <w:rPr>
          <w:rFonts w:ascii="Times New Roman" w:hAnsi="Times New Roman" w:cs="Times New Roman"/>
          <w:sz w:val="22"/>
          <w:szCs w:val="22"/>
        </w:rPr>
      </w:pPr>
      <w:bookmarkStart w:id="114" w:name="_Toc179280578"/>
      <w:r w:rsidRPr="00164570">
        <w:rPr>
          <w:rFonts w:ascii="Times New Roman" w:hAnsi="Times New Roman" w:cs="Times New Roman"/>
          <w:sz w:val="22"/>
          <w:szCs w:val="22"/>
        </w:rPr>
        <w:t>POPIS VLIVŮ STAVBY NA ŽIVOTNÍ PROSTŘEDÍ A JEHO OCHRANA</w:t>
      </w:r>
      <w:bookmarkEnd w:id="114"/>
      <w:r w:rsidRPr="00164570">
        <w:rPr>
          <w:rFonts w:ascii="Times New Roman" w:hAnsi="Times New Roman" w:cs="Times New Roman"/>
          <w:sz w:val="22"/>
          <w:szCs w:val="22"/>
        </w:rPr>
        <w:t xml:space="preserve"> </w:t>
      </w:r>
    </w:p>
    <w:p w14:paraId="06CDA5A4" w14:textId="77777777" w:rsidR="005E3ABA" w:rsidRPr="00164570" w:rsidRDefault="00000000">
      <w:pPr>
        <w:pStyle w:val="Nadpis4"/>
        <w:ind w:left="709" w:hanging="709"/>
        <w:rPr>
          <w:rFonts w:ascii="Times New Roman" w:hAnsi="Times New Roman" w:cs="Times New Roman"/>
          <w:sz w:val="22"/>
          <w:szCs w:val="22"/>
        </w:rPr>
      </w:pPr>
      <w:bookmarkStart w:id="115" w:name="_Toc178080147"/>
      <w:bookmarkStart w:id="116" w:name="_Toc179280579"/>
      <w:bookmarkStart w:id="117" w:name="_Toc508201356"/>
      <w:bookmarkStart w:id="118" w:name="_Toc510599628"/>
      <w:bookmarkStart w:id="119" w:name="_Toc510816796"/>
      <w:r w:rsidRPr="00164570">
        <w:rPr>
          <w:rFonts w:ascii="Times New Roman" w:hAnsi="Times New Roman" w:cs="Times New Roman"/>
          <w:sz w:val="22"/>
          <w:szCs w:val="22"/>
        </w:rPr>
        <w:t>vliv na životní prostředí a opatření vedoucí k minimalizaci negativních vlivů – zejména příroda a krajina,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předpisu</w:t>
      </w:r>
      <w:bookmarkEnd w:id="115"/>
      <w:r w:rsidRPr="00164570">
        <w:rPr>
          <w:rFonts w:ascii="Times New Roman" w:hAnsi="Times New Roman" w:cs="Times New Roman"/>
          <w:sz w:val="22"/>
          <w:szCs w:val="22"/>
        </w:rPr>
        <w:t>,</w:t>
      </w:r>
      <w:bookmarkEnd w:id="116"/>
      <w:r w:rsidRPr="00164570">
        <w:rPr>
          <w:rFonts w:ascii="Times New Roman" w:hAnsi="Times New Roman" w:cs="Times New Roman"/>
          <w:sz w:val="22"/>
          <w:szCs w:val="22"/>
        </w:rPr>
        <w:t xml:space="preserve"> </w:t>
      </w:r>
      <w:bookmarkEnd w:id="117"/>
      <w:bookmarkEnd w:id="118"/>
      <w:bookmarkEnd w:id="119"/>
    </w:p>
    <w:p w14:paraId="72DA01ED" w14:textId="77777777" w:rsidR="00761584" w:rsidRPr="00761584" w:rsidRDefault="00761584" w:rsidP="00761584">
      <w:pPr>
        <w:pStyle w:val="Bezmezer"/>
        <w:rPr>
          <w:b w:val="0"/>
          <w:bCs w:val="0"/>
          <w:sz w:val="22"/>
        </w:rPr>
      </w:pPr>
      <w:bookmarkStart w:id="120" w:name="_Toc179280582"/>
      <w:r w:rsidRPr="00761584">
        <w:rPr>
          <w:b w:val="0"/>
          <w:bCs w:val="0"/>
          <w:sz w:val="22"/>
        </w:rPr>
        <w:t>Stavba nemá vliv na zachování ekologických funkcí a vazeb v krajině. Jedná se o zastavěnou plochu. V místě stavby se nevyskytují chráněné dřeviny.</w:t>
      </w:r>
    </w:p>
    <w:p w14:paraId="3088E319" w14:textId="77777777" w:rsidR="00761584" w:rsidRPr="00761584" w:rsidRDefault="00761584" w:rsidP="00761584">
      <w:pPr>
        <w:pStyle w:val="Bezmezer"/>
        <w:rPr>
          <w:b w:val="0"/>
          <w:bCs w:val="0"/>
          <w:sz w:val="22"/>
        </w:rPr>
      </w:pPr>
      <w:r w:rsidRPr="00761584">
        <w:rPr>
          <w:b w:val="0"/>
          <w:bCs w:val="0"/>
          <w:sz w:val="22"/>
        </w:rPr>
        <w:t>Potencionální hnízdiště rorýse obecného a výskyt netopýrů-doloženo samostatně.</w:t>
      </w:r>
    </w:p>
    <w:p w14:paraId="44C2B8DC" w14:textId="77777777" w:rsidR="00761584" w:rsidRPr="00761584" w:rsidRDefault="00761584" w:rsidP="00761584">
      <w:pPr>
        <w:rPr>
          <w:rFonts w:ascii="Times New Roman" w:hAnsi="Times New Roman"/>
          <w:sz w:val="22"/>
        </w:rPr>
      </w:pPr>
      <w:r w:rsidRPr="00761584">
        <w:rPr>
          <w:rFonts w:ascii="Times New Roman" w:hAnsi="Times New Roman"/>
          <w:sz w:val="22"/>
        </w:rPr>
        <w:t>Stavba nemá vliv na chráněná území dle Natura 2000.</w:t>
      </w:r>
    </w:p>
    <w:p w14:paraId="51191249"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Navrhovaná stavba je bez vlivu na životní prostředí.</w:t>
      </w:r>
    </w:p>
    <w:p w14:paraId="2F287A8B" w14:textId="78F9832C" w:rsidR="00761584" w:rsidRPr="00761584" w:rsidRDefault="00761584" w:rsidP="00761584">
      <w:pPr>
        <w:rPr>
          <w:rFonts w:ascii="Times New Roman" w:hAnsi="Times New Roman" w:cs="Times New Roman"/>
          <w:sz w:val="22"/>
        </w:rPr>
      </w:pPr>
      <w:bookmarkStart w:id="121" w:name="_Hlk41826657"/>
      <w:r w:rsidRPr="00761584">
        <w:rPr>
          <w:rFonts w:ascii="Times New Roman" w:hAnsi="Times New Roman" w:cs="Times New Roman"/>
          <w:sz w:val="22"/>
        </w:rPr>
        <w:t xml:space="preserve">Stavba se </w:t>
      </w:r>
      <w:r w:rsidR="000669A7">
        <w:rPr>
          <w:rFonts w:ascii="Times New Roman" w:hAnsi="Times New Roman" w:cs="Times New Roman"/>
          <w:sz w:val="22"/>
        </w:rPr>
        <w:t>ne</w:t>
      </w:r>
      <w:r w:rsidRPr="00761584">
        <w:rPr>
          <w:rFonts w:ascii="Times New Roman" w:hAnsi="Times New Roman" w:cs="Times New Roman"/>
          <w:sz w:val="22"/>
        </w:rPr>
        <w:t>nachází v chráněném území Natura 2000.</w:t>
      </w:r>
      <w:bookmarkEnd w:id="121"/>
    </w:p>
    <w:p w14:paraId="6476DB40"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Negativní účinky stavby na životní prostředí, zejména škodlivé exhalace, hluk, teplo, otřesy, vibrace, prach, zápach, znečištění vod, zastínění budov nesmí překročit limity uvedené v příslušných předpis.</w:t>
      </w:r>
    </w:p>
    <w:p w14:paraId="3EC609C1"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xml:space="preserve">Stavbou nedojde ke zvýšenému zatěžování ovzduší výfukovými plyny, nedojde k výraznému nárůstu dopravy. </w:t>
      </w:r>
    </w:p>
    <w:p w14:paraId="4E711358"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Zdrojem znečištění ovzduší v době výstavby budou zejména emise poletavého prachu na ploše odpovídající výměře staveniště. Tyto emise budou vznikat provozem stavebních mechanismů zvláště při zemních pracích. Prašnost je projevem každé stavební činnosti. Prašnost související se stavební činností je nepravidelná, krátkodobá a z hlediska imisních koncentrací nahodilá. Působení zdroje prašnosti bude přechodné. Rozsah stavební činnosti při přípravě území není významného rázu, bude časově omezen na dobu vlastní realizace stavby. Prašnost se může projevit především za nepříznivých klimatických podmínek a při špatné organizaci práce. Organizace práce bude významným faktorem eliminace možných vlivů. Při zemních pracích je nutné objekty a terén v době sucha skrápět vodou tak, aby se prašnost eliminovala. Dále bude zvýšená prašnost omezována řádným čištěním stavebních mechanismů před vjezdem na veřejné komunikace. Pro přepravu sypkých hmot musí být použity vhodné dopravní prostředky.</w:t>
      </w:r>
    </w:p>
    <w:p w14:paraId="62FFF5D3"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xml:space="preserve">V širším okolí plánované stavby neprochází hranice žádné biosférické rezervace UNESCO.  </w:t>
      </w:r>
    </w:p>
    <w:p w14:paraId="10869E36"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xml:space="preserve">Přímo zájmové území, v němž má být realizována výstavba není územím s trvalými přírodními zdroji. V zájmovém území, přímo na dotčených pozemkových parcelách se nenacházejí ložiska nerostných surovin ani není reálná perspektiva jejich nálezu.  </w:t>
      </w:r>
    </w:p>
    <w:p w14:paraId="17702914"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xml:space="preserve">Realizací úprav předmětné lokality nebude narušena kvalita a schopnost regenerace území. </w:t>
      </w:r>
    </w:p>
    <w:p w14:paraId="44E4A53A"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xml:space="preserve">V okolí plánované stavby se nenachází žádná chráněná ložisková území. </w:t>
      </w:r>
    </w:p>
    <w:p w14:paraId="12A38E6B" w14:textId="4FD55E8E"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xml:space="preserve">V prostoru vlastní lokality plánované stavby ani v bezprostředním okolí se nenacházejí žádné prvky územního systému ekologické stability, zvláště chráněné části přírody ve smyslu zákona č. 114/1992 Sb., o ochraně přírody a krajiny ve znění pozdějších úprav, významné krajinné prvky,  zdroje podzemní vod, chráněná ložisková území nerostných surovin ani území historického, kulturního a archeologického významu. Plánovaná výstavba nezasahuje, ani jiným způsobem neovlivňuje zvláště chráněná území přírody ve smyslu § 14 zákona č. 114/1992 Sb. </w:t>
      </w:r>
    </w:p>
    <w:p w14:paraId="279B6B60"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Při stavební činnosti nutno postupovat dle zákona č. 114/1992 Sb., o ochraně přírody a krajiny a ČSN 83 9061 „Ochrana stromů, porostů a vegetačních ploch při stavebních pracích" a to:</w:t>
      </w:r>
    </w:p>
    <w:p w14:paraId="107306D0" w14:textId="77777777" w:rsidR="00761584" w:rsidRPr="00761584" w:rsidRDefault="00761584" w:rsidP="00367A36">
      <w:pPr>
        <w:numPr>
          <w:ilvl w:val="0"/>
          <w:numId w:val="13"/>
        </w:numPr>
        <w:rPr>
          <w:rFonts w:ascii="Times New Roman" w:hAnsi="Times New Roman" w:cs="Times New Roman"/>
          <w:sz w:val="22"/>
        </w:rPr>
      </w:pPr>
      <w:r w:rsidRPr="00761584">
        <w:rPr>
          <w:rFonts w:ascii="Times New Roman" w:hAnsi="Times New Roman" w:cs="Times New Roman"/>
          <w:sz w:val="22"/>
        </w:rPr>
        <w:t>Chránit kořenový prostor při výkopech rýh a stavebních jam (dle bodu 4.10 ČSN) -</w:t>
      </w:r>
    </w:p>
    <w:p w14:paraId="27D9113C"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v prostoru kořenové zóny dřevin musí výt výkop prováděn ručně a vnější hrana výkopu od paty kmene musí být čtyřnásobkem obvodu kmene ve výšce 1 m, nejméně však 2,5 m; Při výkopech se nesmí přetínat kořeny s průměrem nad 2cm, Kořeny je nutno chránit před poraněním, popřípadě je nutno kořeny ošetřit.</w:t>
      </w:r>
    </w:p>
    <w:p w14:paraId="4D770310" w14:textId="77777777" w:rsidR="00761584" w:rsidRPr="00761584" w:rsidRDefault="00761584" w:rsidP="00367A36">
      <w:pPr>
        <w:numPr>
          <w:ilvl w:val="0"/>
          <w:numId w:val="13"/>
        </w:numPr>
        <w:rPr>
          <w:rFonts w:ascii="Times New Roman" w:hAnsi="Times New Roman" w:cs="Times New Roman"/>
          <w:sz w:val="22"/>
        </w:rPr>
      </w:pPr>
      <w:r w:rsidRPr="00761584">
        <w:rPr>
          <w:rFonts w:ascii="Times New Roman" w:hAnsi="Times New Roman" w:cs="Times New Roman"/>
          <w:sz w:val="22"/>
        </w:rPr>
        <w:t>Chránit stromy před mechanickým poškozením (dle bodu 4.6. ČSN) — kmeny stromů je nutno opatřit vypolštářkovaným bedněním z fošen, vysokým nejméně 2 m,. Koruny stromů je nutno chránit před poškozením stroji a vozidly, popř. vyvázat ohrožené větve vzhůru.</w:t>
      </w:r>
    </w:p>
    <w:p w14:paraId="69BD559A" w14:textId="77777777" w:rsidR="00761584" w:rsidRPr="00761584" w:rsidRDefault="00761584" w:rsidP="00367A36">
      <w:pPr>
        <w:numPr>
          <w:ilvl w:val="0"/>
          <w:numId w:val="13"/>
        </w:numPr>
        <w:rPr>
          <w:rFonts w:ascii="Times New Roman" w:hAnsi="Times New Roman" w:cs="Times New Roman"/>
          <w:sz w:val="22"/>
        </w:rPr>
      </w:pPr>
      <w:r w:rsidRPr="00761584">
        <w:rPr>
          <w:rFonts w:ascii="Times New Roman" w:hAnsi="Times New Roman" w:cs="Times New Roman"/>
          <w:sz w:val="22"/>
        </w:rPr>
        <w:t>Ochrana kořenové zóny při navážce zeminy, výkopovou zeminu je nutno uložit mimo kořenovou zónu dřevin.</w:t>
      </w:r>
    </w:p>
    <w:p w14:paraId="1F89D827" w14:textId="77777777" w:rsidR="00761584" w:rsidRPr="00761584" w:rsidRDefault="00761584" w:rsidP="00367A36">
      <w:pPr>
        <w:numPr>
          <w:ilvl w:val="0"/>
          <w:numId w:val="13"/>
        </w:numPr>
        <w:rPr>
          <w:rFonts w:ascii="Times New Roman" w:hAnsi="Times New Roman" w:cs="Times New Roman"/>
          <w:sz w:val="22"/>
        </w:rPr>
      </w:pPr>
      <w:r w:rsidRPr="00761584">
        <w:rPr>
          <w:rFonts w:ascii="Times New Roman" w:hAnsi="Times New Roman" w:cs="Times New Roman"/>
          <w:sz w:val="22"/>
        </w:rPr>
        <w:t>Ochrana kořenového prostoru stromů při dočasném zatížení. Kořenový prostor nesmí být zatěžován soustavným přecházením, pojížděním, odstavováním strojů a vozidel, zařízeními staveniště a skladováním materiálů.</w:t>
      </w:r>
    </w:p>
    <w:p w14:paraId="06361688" w14:textId="77777777" w:rsidR="00761584" w:rsidRPr="00761584" w:rsidRDefault="00761584" w:rsidP="00761584">
      <w:pPr>
        <w:rPr>
          <w:rFonts w:ascii="Times New Roman" w:hAnsi="Times New Roman" w:cs="Times New Roman"/>
          <w:sz w:val="22"/>
        </w:rPr>
      </w:pPr>
    </w:p>
    <w:p w14:paraId="640B0205"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xml:space="preserve">Po skončení prací je nutno všechny plochy dotčené výstavbou opravit a uvést do původního stavu dle normy ČSN 83 9011 Práce s půdou a ČSN 83 9031 Trávníky a jejich zakládání. Poškozené plochy před výsevem pečlivě zkypřit. Odpady , kameny o průměru větším než 5 cm a části rostlin, které se obtížně rozkládají je nutno odstranit, vegetační </w:t>
      </w:r>
      <w:r w:rsidRPr="00761584">
        <w:rPr>
          <w:rFonts w:ascii="Times New Roman" w:hAnsi="Times New Roman" w:cs="Times New Roman"/>
          <w:sz w:val="22"/>
        </w:rPr>
        <w:lastRenderedPageBreak/>
        <w:t>vrstvu doplnit na ti. min. 10cm, srovnat do roviny a napojit plynule na okolní terén a vyset travní osivo. Trávník způsobilý k přejímce dle bodu 7.2 normy tvoří vyrovnaný porost, který v pokoseném stavu vykazuje pokryvnost půdy ze 75%rostlinami požadované osevní směsi.</w:t>
      </w:r>
    </w:p>
    <w:p w14:paraId="155976E0" w14:textId="77777777" w:rsidR="00761584" w:rsidRPr="00761584" w:rsidRDefault="00761584" w:rsidP="00761584">
      <w:pPr>
        <w:rPr>
          <w:rFonts w:ascii="Times New Roman" w:hAnsi="Times New Roman" w:cs="Times New Roman"/>
          <w:sz w:val="22"/>
        </w:rPr>
      </w:pPr>
    </w:p>
    <w:p w14:paraId="243228EC"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xml:space="preserve">V místě stavby se nevyskytují chráněné dřeviny. Dotčené území se nachází uvnitř zastavěného území obce, vliv na přírodu a krajinu je minimální. Stávající dřeviny v upravovaném území zůstanou zachovány. </w:t>
      </w:r>
    </w:p>
    <w:p w14:paraId="3358AC65" w14:textId="0C768202"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xml:space="preserve">Záměr se nenachází v CHOPAV Beskydy a nenachází v záplavovém území. Záměr je navržen tak, že lze předpokládat, že jeho provedením nebo užíváním nebudou ohroženy zájmy chráněné vodním zákonem, tzn. nedojde k ohrožení povrchových či podzemních vod. </w:t>
      </w:r>
    </w:p>
    <w:p w14:paraId="406118A5" w14:textId="77777777" w:rsidR="005E3ABA" w:rsidRPr="00761584" w:rsidRDefault="00000000">
      <w:pPr>
        <w:pStyle w:val="Nadpis4"/>
        <w:rPr>
          <w:rFonts w:ascii="Times New Roman" w:hAnsi="Times New Roman" w:cs="Times New Roman"/>
          <w:sz w:val="22"/>
          <w:szCs w:val="22"/>
        </w:rPr>
      </w:pPr>
      <w:r w:rsidRPr="00761584">
        <w:rPr>
          <w:rFonts w:ascii="Times New Roman" w:hAnsi="Times New Roman" w:cs="Times New Roman"/>
          <w:sz w:val="22"/>
          <w:szCs w:val="22"/>
        </w:rPr>
        <w:t>v případě záměrů spadajících do režimu zákona </w:t>
      </w:r>
      <w:hyperlink r:id="rId16" w:tooltip="https://www.e-sbirka.cz/sb/2002/76/2024-01-01?odkazId=63249325" w:history="1">
        <w:r w:rsidR="005E3ABA" w:rsidRPr="00761584">
          <w:rPr>
            <w:rStyle w:val="Hypertextovodkaz"/>
            <w:rFonts w:ascii="Times New Roman" w:hAnsi="Times New Roman"/>
            <w:color w:val="auto"/>
            <w:sz w:val="22"/>
            <w:szCs w:val="22"/>
            <w:u w:val="none"/>
          </w:rPr>
          <w:t>o integrované prevenci</w:t>
        </w:r>
      </w:hyperlink>
      <w:r w:rsidRPr="00761584">
        <w:rPr>
          <w:rFonts w:ascii="Times New Roman" w:hAnsi="Times New Roman" w:cs="Times New Roman"/>
          <w:sz w:val="22"/>
          <w:szCs w:val="22"/>
        </w:rPr>
        <w:t> základní parametry způsobu naplnění závěrů o nejlepších dostupných technikách nebo integrované povolení, bylo-li vydáno.</w:t>
      </w:r>
      <w:bookmarkEnd w:id="120"/>
    </w:p>
    <w:p w14:paraId="23661C75"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Pro danou stavbu nebylo nutno posuzovat vliv stavby na životní prostředí dle zákona č. 100/2001 Sb. o posuzování vlivů na životní prostředí a o změně některých souvisejících zákonů (zákon o posuzování vlivů na životní prostředí)</w:t>
      </w:r>
    </w:p>
    <w:p w14:paraId="1DF29CD3" w14:textId="77777777" w:rsidR="00A92455" w:rsidRPr="00761584" w:rsidRDefault="00A92455" w:rsidP="00A92455">
      <w:pPr>
        <w:rPr>
          <w:rFonts w:ascii="Times New Roman" w:hAnsi="Times New Roman" w:cs="Times New Roman"/>
          <w:sz w:val="22"/>
        </w:rPr>
      </w:pPr>
    </w:p>
    <w:p w14:paraId="0805023C" w14:textId="77777777" w:rsidR="00761584" w:rsidRPr="00761584" w:rsidRDefault="00761584" w:rsidP="00761584">
      <w:pPr>
        <w:pStyle w:val="Nadpis4"/>
        <w:rPr>
          <w:rFonts w:ascii="Times New Roman" w:hAnsi="Times New Roman" w:cs="Times New Roman"/>
          <w:sz w:val="22"/>
          <w:szCs w:val="22"/>
        </w:rPr>
      </w:pPr>
      <w:hyperlink r:id="rId17" w:tooltip="https://www.e-sbirka.cz/sb/2001/100/2024-01-01?odkazId=63249319" w:history="1">
        <w:r w:rsidRPr="00761584">
          <w:rPr>
            <w:rStyle w:val="Hypertextovodkaz"/>
            <w:rFonts w:ascii="Times New Roman" w:hAnsi="Times New Roman"/>
            <w:color w:val="auto"/>
            <w:sz w:val="22"/>
            <w:szCs w:val="22"/>
            <w:u w:val="none"/>
          </w:rPr>
          <w:t>o posuzování vlivů na životní prostředí</w:t>
        </w:r>
      </w:hyperlink>
      <w:r w:rsidRPr="00761584">
        <w:rPr>
          <w:rFonts w:ascii="Times New Roman" w:hAnsi="Times New Roman" w:cs="Times New Roman"/>
          <w:sz w:val="22"/>
          <w:szCs w:val="22"/>
        </w:rPr>
        <w:t>, bylo-li zjišťovací řízení ukončeno se závěrem, že záměr nepodléhá dalšímu posuzování podle tohoto zákona,</w:t>
      </w:r>
    </w:p>
    <w:p w14:paraId="43337457" w14:textId="77777777" w:rsidR="00761584" w:rsidRPr="00761584" w:rsidRDefault="00761584" w:rsidP="00761584">
      <w:pPr>
        <w:pStyle w:val="Bezmezer"/>
        <w:pBdr>
          <w:bottom w:val="none" w:sz="0" w:space="0" w:color="000000"/>
        </w:pBdr>
        <w:jc w:val="both"/>
        <w:rPr>
          <w:sz w:val="22"/>
        </w:rPr>
      </w:pPr>
      <w:r w:rsidRPr="00761584">
        <w:rPr>
          <w:b w:val="0"/>
          <w:bCs w:val="0"/>
          <w:sz w:val="22"/>
        </w:rPr>
        <w:t>Pro danou stavbu nebylo nutno posuzovat vliv stavby na životní prostředí dle zákona č. 100/2001 Sb. o posuzování vlivů na životní prostředí a o změně některých souvisejících zákonů (zákon o posuzování vlivů na životní prostředí).</w:t>
      </w:r>
      <w:r w:rsidRPr="00761584">
        <w:rPr>
          <w:sz w:val="22"/>
        </w:rPr>
        <w:t xml:space="preserve"> </w:t>
      </w:r>
    </w:p>
    <w:p w14:paraId="2802FE74" w14:textId="77777777" w:rsidR="00761584" w:rsidRPr="00761584" w:rsidRDefault="00761584" w:rsidP="00761584">
      <w:pPr>
        <w:pStyle w:val="Nadpis4"/>
        <w:rPr>
          <w:rFonts w:ascii="Times New Roman" w:hAnsi="Times New Roman" w:cs="Times New Roman"/>
          <w:sz w:val="22"/>
          <w:szCs w:val="22"/>
        </w:rPr>
      </w:pPr>
      <w:r w:rsidRPr="00761584">
        <w:rPr>
          <w:rFonts w:ascii="Times New Roman" w:hAnsi="Times New Roman" w:cs="Times New Roman"/>
          <w:sz w:val="22"/>
          <w:szCs w:val="22"/>
        </w:rPr>
        <w:t>v případě záměrů spadajících do režimu zákona </w:t>
      </w:r>
      <w:hyperlink r:id="rId18" w:tooltip="https://www.e-sbirka.cz/sb/2002/76/2024-01-01?odkazId=63249325" w:history="1">
        <w:r w:rsidRPr="00761584">
          <w:rPr>
            <w:rStyle w:val="Hypertextovodkaz"/>
            <w:rFonts w:ascii="Times New Roman" w:hAnsi="Times New Roman"/>
            <w:color w:val="auto"/>
            <w:sz w:val="22"/>
            <w:szCs w:val="22"/>
            <w:u w:val="none"/>
          </w:rPr>
          <w:t>o integrované prevenci</w:t>
        </w:r>
      </w:hyperlink>
      <w:r w:rsidRPr="00761584">
        <w:rPr>
          <w:rFonts w:ascii="Times New Roman" w:hAnsi="Times New Roman" w:cs="Times New Roman"/>
          <w:sz w:val="22"/>
          <w:szCs w:val="22"/>
        </w:rPr>
        <w:t> základní parametry způsobu naplnění závěrů o nejlepších dostupných technikách nebo integrované povolení, bylo-li vydáno.</w:t>
      </w:r>
    </w:p>
    <w:p w14:paraId="15E8819C"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Integrovaná prevence a omezování znečištění (z angl. Integrated Pollution Prevention and Control - IPPC) je pokročilým způsobem regulace vybraných průmyslových a zemědělských činností při dosažení vysoké úrovně ochrany životního prostředí jako celku.</w:t>
      </w:r>
    </w:p>
    <w:p w14:paraId="13C0EC81" w14:textId="77777777" w:rsidR="00761584" w:rsidRPr="00761584" w:rsidRDefault="00761584" w:rsidP="00761584">
      <w:pPr>
        <w:rPr>
          <w:rFonts w:ascii="Times New Roman" w:hAnsi="Times New Roman" w:cs="Times New Roman"/>
          <w:sz w:val="22"/>
        </w:rPr>
      </w:pPr>
    </w:p>
    <w:p w14:paraId="6B3DD87E"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Cílem IPPC je předcházet vzniku znečištění, případně omezování jeho vzniku, pomocí volby vhodných výrobních postupů a technologií.</w:t>
      </w:r>
    </w:p>
    <w:p w14:paraId="3EA74C7D" w14:textId="77777777" w:rsidR="00761584" w:rsidRPr="00761584" w:rsidRDefault="00761584" w:rsidP="00761584">
      <w:pPr>
        <w:rPr>
          <w:rFonts w:ascii="Times New Roman" w:hAnsi="Times New Roman" w:cs="Times New Roman"/>
          <w:sz w:val="22"/>
        </w:rPr>
      </w:pPr>
    </w:p>
    <w:p w14:paraId="332E34D9"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xml:space="preserve">Integrovaný přístup k ochraně životního prostředí je zakotven v legislativě Evropské unie směrnicí Evropského parlamentu a Rady </w:t>
      </w:r>
      <w:hyperlink r:id="rId19" w:tooltip="http://eur-lex.europa.eu/LexUriServ/LexUriServ.do?uri=OJ:L:2010:334:0017:0119:CS:PDF" w:history="1">
        <w:r w:rsidRPr="00761584">
          <w:rPr>
            <w:rFonts w:ascii="Times New Roman" w:hAnsi="Times New Roman" w:cs="Times New Roman"/>
            <w:sz w:val="22"/>
          </w:rPr>
          <w:t>2010/75/EU</w:t>
        </w:r>
      </w:hyperlink>
      <w:r w:rsidRPr="00761584">
        <w:rPr>
          <w:rFonts w:ascii="Times New Roman" w:hAnsi="Times New Roman" w:cs="Times New Roman"/>
          <w:sz w:val="22"/>
        </w:rPr>
        <w:t xml:space="preserve"> o průmyslových emisích. Evropské předpisy jsou do českého právního řádu transponovány zákonem č. </w:t>
      </w:r>
      <w:hyperlink r:id="rId20" w:tooltip="http://www.mzp.cz/www/ippc4.nsf/b77a7a146f29c439c1256cda0034ce22/098871ab913b82e5c1257c070043ce5e?OpenDocument" w:history="1">
        <w:r w:rsidRPr="00761584">
          <w:rPr>
            <w:rFonts w:ascii="Times New Roman" w:hAnsi="Times New Roman" w:cs="Times New Roman"/>
            <w:sz w:val="22"/>
          </w:rPr>
          <w:t>76/2002</w:t>
        </w:r>
      </w:hyperlink>
      <w:r w:rsidRPr="00761584">
        <w:rPr>
          <w:rFonts w:ascii="Times New Roman" w:hAnsi="Times New Roman" w:cs="Times New Roman"/>
          <w:sz w:val="22"/>
        </w:rPr>
        <w:t xml:space="preserve"> Sb., o integrované prevenci a o omezování znečištění, o integrovaném registru znečišťování a o změně některých zákonů (zákon o integrované prevenci), ve znění pozdějších předpisů. V příloze č. 1 tohoto zákona jsou vymezeny příslušné kategorie jednotlivých průmyslových činností, pro jejichž provoz je nutné integrované povolení.</w:t>
      </w:r>
    </w:p>
    <w:p w14:paraId="0EAE2FB8" w14:textId="77777777" w:rsidR="00761584" w:rsidRPr="00761584" w:rsidRDefault="00761584" w:rsidP="00761584">
      <w:pPr>
        <w:rPr>
          <w:rFonts w:ascii="Times New Roman" w:hAnsi="Times New Roman" w:cs="Times New Roman"/>
          <w:sz w:val="22"/>
        </w:rPr>
      </w:pPr>
    </w:p>
    <w:p w14:paraId="4B6952E0"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Stavba nespadá do režimu zákona o integrované prevenci.</w:t>
      </w:r>
    </w:p>
    <w:p w14:paraId="07EF726A" w14:textId="77777777" w:rsidR="00761584" w:rsidRPr="00A92455" w:rsidRDefault="00761584" w:rsidP="00A92455"/>
    <w:p w14:paraId="780F11BA" w14:textId="77777777" w:rsidR="005E3ABA" w:rsidRPr="00164570" w:rsidRDefault="00000000">
      <w:pPr>
        <w:pStyle w:val="Nadpis2"/>
        <w:ind w:left="709" w:hanging="709"/>
        <w:rPr>
          <w:rFonts w:ascii="Times New Roman" w:hAnsi="Times New Roman" w:cs="Times New Roman"/>
          <w:sz w:val="22"/>
          <w:szCs w:val="22"/>
        </w:rPr>
      </w:pPr>
      <w:bookmarkStart w:id="122" w:name="_Toc179280583"/>
      <w:r w:rsidRPr="00164570">
        <w:rPr>
          <w:rFonts w:ascii="Times New Roman" w:hAnsi="Times New Roman" w:cs="Times New Roman"/>
          <w:sz w:val="22"/>
          <w:szCs w:val="22"/>
        </w:rPr>
        <w:t>CELKOVÉ VODOHOSPODÁŘSKÉ ŘEŠENÍ</w:t>
      </w:r>
      <w:bookmarkEnd w:id="122"/>
      <w:r w:rsidRPr="00164570">
        <w:rPr>
          <w:rFonts w:ascii="Times New Roman" w:hAnsi="Times New Roman" w:cs="Times New Roman"/>
          <w:sz w:val="22"/>
          <w:szCs w:val="22"/>
        </w:rPr>
        <w:t xml:space="preserve"> </w:t>
      </w:r>
    </w:p>
    <w:p w14:paraId="75280893" w14:textId="77777777" w:rsidR="005E3ABA" w:rsidRPr="00164570" w:rsidRDefault="00000000">
      <w:pPr>
        <w:pStyle w:val="Nadpis4"/>
        <w:ind w:left="709" w:hanging="709"/>
        <w:rPr>
          <w:rFonts w:ascii="Times New Roman" w:hAnsi="Times New Roman" w:cs="Times New Roman"/>
          <w:sz w:val="22"/>
          <w:szCs w:val="22"/>
        </w:rPr>
      </w:pPr>
      <w:bookmarkStart w:id="123" w:name="_Toc179280584"/>
      <w:r w:rsidRPr="00164570">
        <w:rPr>
          <w:rFonts w:ascii="Times New Roman" w:hAnsi="Times New Roman" w:cs="Times New Roman"/>
          <w:sz w:val="22"/>
          <w:szCs w:val="22"/>
        </w:rPr>
        <w:t>Zejména zásobování stavby vodou, způsob zneškodňování odpadních vod, využití a nakládání se srážkovými vodami,</w:t>
      </w:r>
      <w:bookmarkEnd w:id="123"/>
      <w:r w:rsidRPr="00164570">
        <w:rPr>
          <w:rFonts w:ascii="Times New Roman" w:hAnsi="Times New Roman" w:cs="Times New Roman"/>
          <w:sz w:val="22"/>
          <w:szCs w:val="22"/>
        </w:rPr>
        <w:t xml:space="preserve"> </w:t>
      </w:r>
    </w:p>
    <w:p w14:paraId="5524CAB9" w14:textId="40DC5180" w:rsidR="00A92455" w:rsidRPr="00A92455" w:rsidRDefault="00A92455" w:rsidP="00A92455">
      <w:pPr>
        <w:rPr>
          <w:rFonts w:ascii="Times New Roman" w:hAnsi="Times New Roman" w:cs="Times New Roman"/>
          <w:sz w:val="22"/>
        </w:rPr>
      </w:pPr>
      <w:bookmarkStart w:id="124" w:name="_Toc179280585"/>
      <w:r w:rsidRPr="00A92455">
        <w:rPr>
          <w:rFonts w:ascii="Times New Roman" w:hAnsi="Times New Roman" w:cs="Times New Roman"/>
          <w:sz w:val="22"/>
        </w:rPr>
        <w:t xml:space="preserve">Neřeší se. Jedná se o </w:t>
      </w:r>
      <w:r w:rsidR="0048329D">
        <w:rPr>
          <w:rFonts w:ascii="Times New Roman" w:hAnsi="Times New Roman" w:cs="Times New Roman"/>
          <w:sz w:val="22"/>
        </w:rPr>
        <w:t xml:space="preserve">revitalizaci stávajícího bytového domu. Srážkové vody jsou </w:t>
      </w:r>
      <w:r w:rsidR="00FB0CD9">
        <w:rPr>
          <w:rFonts w:ascii="Times New Roman" w:hAnsi="Times New Roman" w:cs="Times New Roman"/>
          <w:sz w:val="22"/>
        </w:rPr>
        <w:t>odvedeny přípojkou dešťové kanalizace do jednotné kanalizace</w:t>
      </w:r>
      <w:r w:rsidR="0048329D">
        <w:rPr>
          <w:rFonts w:ascii="Times New Roman" w:hAnsi="Times New Roman" w:cs="Times New Roman"/>
          <w:sz w:val="22"/>
        </w:rPr>
        <w:t xml:space="preserve">, toto řešení bylo provedeno během výstavby bytového domu. </w:t>
      </w:r>
      <w:r w:rsidR="00FB0CD9">
        <w:rPr>
          <w:rFonts w:ascii="Times New Roman" w:hAnsi="Times New Roman" w:cs="Times New Roman"/>
          <w:sz w:val="22"/>
        </w:rPr>
        <w:t>Na bytovém domě bude provedena nová sedlová vazníkoví střecha, množství ani odvod dešťové vody se nemění. Vody ze střechy budou svody na jižní straně fasády odvedeny do stávající přípojky dešťové kanalizace</w:t>
      </w:r>
      <w:r w:rsidR="0048329D">
        <w:rPr>
          <w:rFonts w:ascii="Times New Roman" w:hAnsi="Times New Roman" w:cs="Times New Roman"/>
          <w:sz w:val="22"/>
        </w:rPr>
        <w:t>.</w:t>
      </w:r>
      <w:r w:rsidR="00761584">
        <w:rPr>
          <w:rFonts w:ascii="Times New Roman" w:hAnsi="Times New Roman" w:cs="Times New Roman"/>
          <w:sz w:val="22"/>
        </w:rPr>
        <w:t xml:space="preserve"> Stava je již napojena na kanalizační a vodovodní síť.</w:t>
      </w:r>
    </w:p>
    <w:p w14:paraId="76892106" w14:textId="77777777" w:rsidR="005E3ABA" w:rsidRPr="00164570" w:rsidRDefault="00000000">
      <w:pPr>
        <w:pStyle w:val="Nadpis2"/>
        <w:ind w:left="709" w:hanging="709"/>
        <w:rPr>
          <w:rFonts w:ascii="Times New Roman" w:hAnsi="Times New Roman" w:cs="Times New Roman"/>
          <w:sz w:val="22"/>
          <w:szCs w:val="22"/>
        </w:rPr>
      </w:pPr>
      <w:r w:rsidRPr="00164570">
        <w:rPr>
          <w:rFonts w:ascii="Times New Roman" w:hAnsi="Times New Roman" w:cs="Times New Roman"/>
          <w:sz w:val="22"/>
          <w:szCs w:val="22"/>
        </w:rPr>
        <w:t>OCHRANA OBYVATELSTVA</w:t>
      </w:r>
      <w:bookmarkEnd w:id="124"/>
      <w:r w:rsidRPr="00164570">
        <w:rPr>
          <w:rFonts w:ascii="Times New Roman" w:hAnsi="Times New Roman" w:cs="Times New Roman"/>
          <w:sz w:val="22"/>
          <w:szCs w:val="22"/>
        </w:rPr>
        <w:t xml:space="preserve"> </w:t>
      </w:r>
    </w:p>
    <w:p w14:paraId="05C4CE42" w14:textId="77777777" w:rsidR="005E3ABA" w:rsidRPr="00164570" w:rsidRDefault="00000000">
      <w:pPr>
        <w:rPr>
          <w:rFonts w:ascii="Times New Roman" w:hAnsi="Times New Roman" w:cs="Times New Roman"/>
          <w:sz w:val="22"/>
        </w:rPr>
      </w:pPr>
      <w:r w:rsidRPr="00164570">
        <w:rPr>
          <w:rFonts w:ascii="Times New Roman" w:eastAsia="Calibri" w:hAnsi="Times New Roman" w:cs="Times New Roman"/>
          <w:sz w:val="22"/>
        </w:rPr>
        <w:t>Stavba nebude využívána pro účely civilní ochrany obyvatelstva, nebude součástí řešení prevence závažných havárií a nebude se nacházet v zóně havarijního plánu. V rámci tohoto projektu nejsou navrhovány žádné změny na stávajícím systému ochrany obyvatelstva. Zůstává stávající systém beze změn.</w:t>
      </w:r>
    </w:p>
    <w:p w14:paraId="6A295CD1" w14:textId="77777777" w:rsidR="005E3ABA" w:rsidRPr="00164570" w:rsidRDefault="00000000">
      <w:pPr>
        <w:pStyle w:val="Nadpis2"/>
        <w:ind w:left="709" w:hanging="709"/>
        <w:rPr>
          <w:rFonts w:ascii="Times New Roman" w:hAnsi="Times New Roman" w:cs="Times New Roman"/>
          <w:sz w:val="22"/>
          <w:szCs w:val="22"/>
        </w:rPr>
      </w:pPr>
      <w:bookmarkStart w:id="125" w:name="_Toc179280592"/>
      <w:r w:rsidRPr="00164570">
        <w:rPr>
          <w:rFonts w:ascii="Times New Roman" w:hAnsi="Times New Roman" w:cs="Times New Roman"/>
          <w:sz w:val="22"/>
          <w:szCs w:val="22"/>
        </w:rPr>
        <w:lastRenderedPageBreak/>
        <w:t>ZÁSADY ORGANIZACE VÝSTAVBY</w:t>
      </w:r>
      <w:bookmarkEnd w:id="125"/>
      <w:r w:rsidRPr="00164570">
        <w:rPr>
          <w:rFonts w:ascii="Times New Roman" w:hAnsi="Times New Roman" w:cs="Times New Roman"/>
          <w:sz w:val="22"/>
          <w:szCs w:val="22"/>
        </w:rPr>
        <w:t xml:space="preserve"> </w:t>
      </w:r>
    </w:p>
    <w:p w14:paraId="4FDAA986" w14:textId="77777777" w:rsidR="005E3ABA" w:rsidRPr="00164570" w:rsidRDefault="00000000">
      <w:pPr>
        <w:pStyle w:val="Nadpis4"/>
        <w:ind w:left="709" w:hanging="709"/>
        <w:rPr>
          <w:rFonts w:ascii="Times New Roman" w:hAnsi="Times New Roman" w:cs="Times New Roman"/>
          <w:sz w:val="22"/>
          <w:szCs w:val="22"/>
        </w:rPr>
      </w:pPr>
      <w:bookmarkStart w:id="126" w:name="_Toc179280593"/>
      <w:r w:rsidRPr="00164570">
        <w:rPr>
          <w:rFonts w:ascii="Times New Roman" w:hAnsi="Times New Roman" w:cs="Times New Roman"/>
          <w:sz w:val="22"/>
          <w:szCs w:val="22"/>
        </w:rPr>
        <w:t>napojení staveniště na stávající dopravní a technickou infrastrukturu,</w:t>
      </w:r>
      <w:bookmarkEnd w:id="126"/>
      <w:r w:rsidRPr="00164570">
        <w:rPr>
          <w:rFonts w:ascii="Times New Roman" w:hAnsi="Times New Roman" w:cs="Times New Roman"/>
          <w:sz w:val="22"/>
          <w:szCs w:val="22"/>
        </w:rPr>
        <w:t xml:space="preserve"> </w:t>
      </w:r>
    </w:p>
    <w:p w14:paraId="12A64D3A" w14:textId="77777777" w:rsidR="005E3ABA" w:rsidRPr="00164570" w:rsidRDefault="00000000">
      <w:pPr>
        <w:rPr>
          <w:rFonts w:ascii="Times New Roman" w:eastAsia="Calibri" w:hAnsi="Times New Roman" w:cs="Times New Roman"/>
          <w:sz w:val="22"/>
        </w:rPr>
      </w:pPr>
      <w:r w:rsidRPr="00164570">
        <w:rPr>
          <w:rFonts w:ascii="Times New Roman" w:eastAsia="Calibri" w:hAnsi="Times New Roman" w:cs="Times New Roman"/>
          <w:sz w:val="22"/>
        </w:rPr>
        <w:t xml:space="preserve">Parkování vozidel obsluhujících stavbu bude možné jen uvnitř staveniště. Příjezdové komunikace budou označeny příslušným dopravním značením dle ČSN EN 1436 (73 7010), zákona č. 361/2000 Sb. Přechodné dopravní značení není navrženo. Stávající inženýrské sítě budou využívány i v průběhu výstavby. Potřeba energií pro stavbu bude měřena. Likvidace splaškových vod není požadována, osazeny budou dle potřeby mobilní WC. Stavba bude řízena mobilními telefony, nepředpokládá se zřizování telefonní staveništní přípojky. </w:t>
      </w:r>
    </w:p>
    <w:p w14:paraId="10ED71DB" w14:textId="77777777" w:rsidR="005E3ABA" w:rsidRPr="00164570" w:rsidRDefault="00000000">
      <w:pPr>
        <w:pStyle w:val="Nadpis4"/>
        <w:ind w:left="709" w:hanging="709"/>
        <w:rPr>
          <w:rFonts w:ascii="Times New Roman" w:hAnsi="Times New Roman" w:cs="Times New Roman"/>
          <w:sz w:val="22"/>
          <w:szCs w:val="22"/>
        </w:rPr>
      </w:pPr>
      <w:bookmarkStart w:id="127" w:name="_Toc179280594"/>
      <w:r w:rsidRPr="00164570">
        <w:rPr>
          <w:rFonts w:ascii="Times New Roman" w:hAnsi="Times New Roman" w:cs="Times New Roman"/>
          <w:sz w:val="22"/>
          <w:szCs w:val="22"/>
        </w:rPr>
        <w:t>ochrana okolí staveniště a požadavky na související asanace, demolice, demontáž, dekonstrukce a kácení dřevin apod.,</w:t>
      </w:r>
      <w:bookmarkEnd w:id="127"/>
      <w:r w:rsidRPr="00164570">
        <w:rPr>
          <w:rFonts w:ascii="Times New Roman" w:hAnsi="Times New Roman" w:cs="Times New Roman"/>
          <w:sz w:val="22"/>
          <w:szCs w:val="22"/>
        </w:rPr>
        <w:t xml:space="preserve"> </w:t>
      </w:r>
    </w:p>
    <w:p w14:paraId="40E77F78" w14:textId="77777777" w:rsidR="00761584" w:rsidRPr="00761584" w:rsidRDefault="00761584" w:rsidP="00761584">
      <w:pPr>
        <w:rPr>
          <w:rFonts w:ascii="Times New Roman" w:eastAsia="Calibri" w:hAnsi="Times New Roman" w:cs="Times New Roman"/>
          <w:color w:val="000000"/>
          <w:sz w:val="22"/>
        </w:rPr>
      </w:pPr>
      <w:bookmarkStart w:id="128" w:name="_Toc179280595"/>
      <w:r w:rsidRPr="00761584">
        <w:rPr>
          <w:rFonts w:ascii="Times New Roman" w:eastAsia="Calibri" w:hAnsi="Times New Roman" w:cs="Times New Roman"/>
          <w:color w:val="000000"/>
          <w:sz w:val="22"/>
        </w:rPr>
        <w:t xml:space="preserve">Stavba nevyvolá žádné speciální nároky na odstraňování negativních vlivů na životní prostředí, povinností stavby je chránit okolí staveniště a mimo vymezené plochy nic neskladovat, rovněž tak činit opatření proti znečištění okolí staveniště odfouknutím lehkých odpadů. Vozidla vyjíždějící ze staveniště musí být řádně očištěna, aby nedocházelo ke znečišťování veřejných komunikací, zejména zeminou, betonovou směsí apod. Případné znečištění musí být pravidelně odstraňováno. </w:t>
      </w:r>
    </w:p>
    <w:p w14:paraId="29632144" w14:textId="77777777" w:rsidR="00761584" w:rsidRDefault="00761584" w:rsidP="00761584">
      <w:pPr>
        <w:rPr>
          <w:szCs w:val="20"/>
        </w:rPr>
      </w:pPr>
      <w:r w:rsidRPr="00761584">
        <w:rPr>
          <w:rFonts w:ascii="Times New Roman" w:eastAsia="Calibri" w:hAnsi="Times New Roman" w:cs="Times New Roman"/>
          <w:color w:val="000000"/>
          <w:sz w:val="22"/>
        </w:rPr>
        <w:t>V souvislosti se stavbou nejsou navrhovány žádné asanace, ani demolice, ani kácení vzrostlé zeleně</w:t>
      </w:r>
      <w:r>
        <w:rPr>
          <w:szCs w:val="20"/>
        </w:rPr>
        <w:t>.</w:t>
      </w:r>
    </w:p>
    <w:p w14:paraId="0E850D62" w14:textId="77777777" w:rsidR="005E3ABA" w:rsidRPr="00164570" w:rsidRDefault="00000000">
      <w:pPr>
        <w:pStyle w:val="Nadpis4"/>
        <w:ind w:left="709" w:hanging="709"/>
        <w:rPr>
          <w:rFonts w:ascii="Times New Roman" w:hAnsi="Times New Roman" w:cs="Times New Roman"/>
          <w:sz w:val="22"/>
          <w:szCs w:val="22"/>
        </w:rPr>
      </w:pPr>
      <w:r w:rsidRPr="00164570">
        <w:rPr>
          <w:rFonts w:ascii="Times New Roman" w:hAnsi="Times New Roman" w:cs="Times New Roman"/>
          <w:sz w:val="22"/>
          <w:szCs w:val="22"/>
        </w:rPr>
        <w:t>vstup a vjezd na stavbu, přístup na stavbu po dobu výstavby, popřípadě přístupové trasy, včetně požadavků na obchozí trasy pro osoby s omezenou schopností pohybu nebo orientace a způsob zajištění bezpečnosti provozu,</w:t>
      </w:r>
      <w:bookmarkEnd w:id="128"/>
      <w:r w:rsidRPr="00164570">
        <w:rPr>
          <w:rFonts w:ascii="Times New Roman" w:hAnsi="Times New Roman" w:cs="Times New Roman"/>
          <w:sz w:val="22"/>
          <w:szCs w:val="22"/>
        </w:rPr>
        <w:t xml:space="preserve"> </w:t>
      </w:r>
    </w:p>
    <w:p w14:paraId="215F1A6E" w14:textId="77777777" w:rsidR="005E3ABA" w:rsidRPr="00164570" w:rsidRDefault="00000000">
      <w:pPr>
        <w:rPr>
          <w:rFonts w:ascii="Times New Roman" w:hAnsi="Times New Roman" w:cs="Times New Roman"/>
          <w:sz w:val="22"/>
        </w:rPr>
      </w:pPr>
      <w:r w:rsidRPr="00164570">
        <w:rPr>
          <w:rFonts w:ascii="Times New Roman" w:hAnsi="Times New Roman" w:cs="Times New Roman"/>
          <w:sz w:val="22"/>
        </w:rPr>
        <w:t>Vstup na stavbu je zmíněným stávajícím sjezdem.</w:t>
      </w:r>
    </w:p>
    <w:p w14:paraId="1E1B42FC" w14:textId="77777777" w:rsidR="005E3ABA" w:rsidRPr="00326DEE" w:rsidRDefault="00000000">
      <w:pPr>
        <w:rPr>
          <w:rFonts w:ascii="Times New Roman" w:hAnsi="Times New Roman" w:cs="Times New Roman"/>
          <w:sz w:val="22"/>
        </w:rPr>
      </w:pPr>
      <w:r w:rsidRPr="00164570">
        <w:rPr>
          <w:rFonts w:ascii="Times New Roman" w:hAnsi="Times New Roman" w:cs="Times New Roman"/>
          <w:sz w:val="22"/>
        </w:rPr>
        <w:t xml:space="preserve">Stavbou nevznikají požadavky na úpravu staveniště a okolí pro osoby s omezenou schopností pohybu a orientace. </w:t>
      </w:r>
      <w:r w:rsidRPr="00326DEE">
        <w:rPr>
          <w:rFonts w:ascii="Times New Roman" w:hAnsi="Times New Roman" w:cs="Times New Roman"/>
          <w:sz w:val="22"/>
        </w:rPr>
        <w:t xml:space="preserve">Výstavbou nebudou dotčeny stavby určené pro bezbariérové užívání. </w:t>
      </w:r>
    </w:p>
    <w:p w14:paraId="16E58388" w14:textId="77777777" w:rsidR="005E3ABA" w:rsidRDefault="00000000">
      <w:pPr>
        <w:pStyle w:val="Nadpis4"/>
        <w:ind w:left="709" w:hanging="709"/>
        <w:rPr>
          <w:rFonts w:ascii="Times New Roman" w:hAnsi="Times New Roman" w:cs="Times New Roman"/>
          <w:sz w:val="22"/>
          <w:szCs w:val="22"/>
        </w:rPr>
      </w:pPr>
      <w:bookmarkStart w:id="129" w:name="_Toc179280596"/>
      <w:r w:rsidRPr="00326DEE">
        <w:rPr>
          <w:rFonts w:ascii="Times New Roman" w:hAnsi="Times New Roman" w:cs="Times New Roman"/>
          <w:sz w:val="22"/>
          <w:szCs w:val="22"/>
        </w:rPr>
        <w:t>maximální dočasné a trvalé zábory pro staveniště,</w:t>
      </w:r>
      <w:bookmarkEnd w:id="129"/>
      <w:r w:rsidRPr="00326DEE">
        <w:rPr>
          <w:rFonts w:ascii="Times New Roman" w:hAnsi="Times New Roman" w:cs="Times New Roman"/>
          <w:sz w:val="22"/>
          <w:szCs w:val="22"/>
        </w:rPr>
        <w:t xml:space="preserve"> </w:t>
      </w:r>
    </w:p>
    <w:p w14:paraId="7A7446B4"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Zabraná plocha bude dočasně oplocena a označena bezpečnostními značkami platných předpisů.</w:t>
      </w:r>
    </w:p>
    <w:p w14:paraId="59C95BE7"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Zařízení staveniště bude tvořeno kontejnerem na suť, skladovými kontejnery, lešením na fasádě, příp. chemickým WC dle potřeb dodavatele.</w:t>
      </w:r>
    </w:p>
    <w:p w14:paraId="278882CD" w14:textId="77777777" w:rsidR="005E3ABA" w:rsidRPr="00326DEE" w:rsidRDefault="00000000">
      <w:pPr>
        <w:pStyle w:val="Nadpis4"/>
        <w:ind w:left="709" w:hanging="709"/>
        <w:rPr>
          <w:rFonts w:ascii="Times New Roman" w:hAnsi="Times New Roman" w:cs="Times New Roman"/>
          <w:sz w:val="22"/>
          <w:szCs w:val="22"/>
        </w:rPr>
      </w:pPr>
      <w:bookmarkStart w:id="130" w:name="_Toc179280597"/>
      <w:r w:rsidRPr="00326DEE">
        <w:rPr>
          <w:rFonts w:ascii="Times New Roman" w:hAnsi="Times New Roman" w:cs="Times New Roman"/>
          <w:sz w:val="22"/>
          <w:szCs w:val="22"/>
        </w:rPr>
        <w:t>požadavky na ochranu životního prostředí při výstavbě – zejména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bookmarkEnd w:id="130"/>
      <w:r w:rsidRPr="00326DEE">
        <w:rPr>
          <w:rFonts w:ascii="Times New Roman" w:hAnsi="Times New Roman" w:cs="Times New Roman"/>
          <w:sz w:val="22"/>
          <w:szCs w:val="22"/>
        </w:rPr>
        <w:t xml:space="preserve"> </w:t>
      </w:r>
    </w:p>
    <w:p w14:paraId="71EDB4B9" w14:textId="77777777" w:rsidR="0048329D" w:rsidRPr="0048329D" w:rsidRDefault="0048329D" w:rsidP="0048329D">
      <w:pPr>
        <w:pStyle w:val="Textodstavce"/>
        <w:numPr>
          <w:ilvl w:val="0"/>
          <w:numId w:val="0"/>
        </w:numPr>
        <w:spacing w:before="0" w:after="0"/>
        <w:rPr>
          <w:rFonts w:ascii="Times New Roman" w:hAnsi="Times New Roman" w:cs="Times New Roman"/>
          <w:sz w:val="22"/>
          <w:szCs w:val="22"/>
        </w:rPr>
      </w:pPr>
      <w:bookmarkStart w:id="131" w:name="_Toc179280598"/>
      <w:r w:rsidRPr="0048329D">
        <w:rPr>
          <w:rFonts w:ascii="Times New Roman" w:hAnsi="Times New Roman" w:cs="Times New Roman"/>
          <w:sz w:val="22"/>
          <w:szCs w:val="22"/>
        </w:rPr>
        <w:t>Revitalizace bytového domu nebude mít negativní vliv na životní prostředí. Připojení na technickou infrastrukturu zůstává stávající.</w:t>
      </w:r>
    </w:p>
    <w:p w14:paraId="473B0189" w14:textId="77777777" w:rsidR="0048329D" w:rsidRPr="0048329D" w:rsidRDefault="0048329D" w:rsidP="0048329D">
      <w:pPr>
        <w:autoSpaceDE w:val="0"/>
        <w:autoSpaceDN w:val="0"/>
        <w:adjustRightInd w:val="0"/>
        <w:rPr>
          <w:rFonts w:ascii="Times New Roman" w:hAnsi="Times New Roman" w:cs="Times New Roman"/>
          <w:sz w:val="22"/>
        </w:rPr>
      </w:pPr>
      <w:r w:rsidRPr="0048329D">
        <w:rPr>
          <w:rFonts w:ascii="Times New Roman" w:hAnsi="Times New Roman" w:cs="Times New Roman"/>
          <w:sz w:val="22"/>
        </w:rPr>
        <w:t>Hluk ve vnitřním prostředí:</w:t>
      </w:r>
    </w:p>
    <w:p w14:paraId="3DB6C700" w14:textId="77777777" w:rsidR="0048329D" w:rsidRPr="0048329D" w:rsidRDefault="0048329D" w:rsidP="0048329D">
      <w:pPr>
        <w:autoSpaceDE w:val="0"/>
        <w:autoSpaceDN w:val="0"/>
        <w:adjustRightInd w:val="0"/>
        <w:rPr>
          <w:rFonts w:ascii="Times New Roman" w:hAnsi="Times New Roman" w:cs="Times New Roman"/>
          <w:sz w:val="22"/>
        </w:rPr>
      </w:pPr>
      <w:r w:rsidRPr="0048329D">
        <w:rPr>
          <w:rFonts w:ascii="Times New Roman" w:hAnsi="Times New Roman" w:cs="Times New Roman"/>
          <w:sz w:val="22"/>
        </w:rPr>
        <w:t>Navrhovaný projekt nemění stávající zdroje hluku vnitřního prostředí objektů. Pouze přechodně během probíhajících stavebních prací může dojít v objektech ke zvýšení hluku. Veškeré stavební práce proto budou probíhat dle platné legislativy.</w:t>
      </w:r>
    </w:p>
    <w:p w14:paraId="27FD29DC" w14:textId="77777777" w:rsidR="0048329D" w:rsidRPr="0048329D" w:rsidRDefault="0048329D" w:rsidP="0048329D">
      <w:pPr>
        <w:pStyle w:val="Textodstavce"/>
        <w:numPr>
          <w:ilvl w:val="0"/>
          <w:numId w:val="0"/>
        </w:numPr>
        <w:spacing w:before="0" w:after="0"/>
        <w:rPr>
          <w:rFonts w:ascii="Times New Roman" w:hAnsi="Times New Roman" w:cs="Times New Roman"/>
          <w:bCs/>
          <w:sz w:val="22"/>
          <w:szCs w:val="22"/>
        </w:rPr>
      </w:pPr>
      <w:r w:rsidRPr="0048329D">
        <w:rPr>
          <w:rFonts w:ascii="Times New Roman" w:hAnsi="Times New Roman" w:cs="Times New Roman"/>
          <w:bCs/>
          <w:sz w:val="22"/>
          <w:szCs w:val="22"/>
        </w:rPr>
        <w:t>Odpadové hospodářství:</w:t>
      </w:r>
    </w:p>
    <w:p w14:paraId="363BB51D" w14:textId="77777777" w:rsidR="0048329D" w:rsidRPr="0048329D" w:rsidRDefault="0048329D" w:rsidP="0048329D">
      <w:pPr>
        <w:pStyle w:val="Textodstavce"/>
        <w:numPr>
          <w:ilvl w:val="0"/>
          <w:numId w:val="0"/>
        </w:numPr>
        <w:spacing w:before="0" w:after="0"/>
        <w:rPr>
          <w:rFonts w:ascii="Times New Roman" w:hAnsi="Times New Roman" w:cs="Times New Roman"/>
          <w:sz w:val="22"/>
          <w:szCs w:val="22"/>
        </w:rPr>
      </w:pPr>
      <w:r w:rsidRPr="0048329D">
        <w:rPr>
          <w:rFonts w:ascii="Times New Roman" w:hAnsi="Times New Roman" w:cs="Times New Roman"/>
          <w:sz w:val="22"/>
          <w:szCs w:val="22"/>
        </w:rPr>
        <w:t>V průběhu výstavby budou vznikat odpady ze stavební činnosti. Nakládání s odpady se bude řídit zákonem o odpadech. Negativní účinky stavebních úprav na životní prostředí, zejména škodlivé exhalace, hluk, teplo, otřesy, vibrace, prach, zápach, znečištění vod, zastínění budov nesmí překročit limity uvedené v příslušných předpis. Při nakládání s odpady musí být postupováno tak, aby nemohlo dojít ke znečištění podzemních nebo povrchových vod, ovzduší, zeminy nebo poškození jiných složek životního prostředí.</w:t>
      </w:r>
    </w:p>
    <w:p w14:paraId="2B9FEB5C" w14:textId="77777777" w:rsidR="0048329D" w:rsidRPr="0048329D" w:rsidRDefault="0048329D" w:rsidP="0048329D">
      <w:pPr>
        <w:pStyle w:val="Textodstavce"/>
        <w:numPr>
          <w:ilvl w:val="0"/>
          <w:numId w:val="0"/>
        </w:numPr>
        <w:spacing w:before="0" w:after="0"/>
        <w:rPr>
          <w:rFonts w:ascii="Times New Roman" w:hAnsi="Times New Roman" w:cs="Times New Roman"/>
          <w:sz w:val="22"/>
          <w:szCs w:val="22"/>
        </w:rPr>
      </w:pPr>
      <w:r w:rsidRPr="0048329D">
        <w:rPr>
          <w:rFonts w:ascii="Times New Roman" w:hAnsi="Times New Roman" w:cs="Times New Roman"/>
          <w:sz w:val="22"/>
          <w:szCs w:val="22"/>
        </w:rPr>
        <w:t>Odpady vznikající při výstavbě budou shromažďovány utříděné dle jednotlivých druhů, shromažďovací místa a nádoby budou v souladu s vyhláškou MŽP ČR č. 273/2021 Sb., o podrobnostech nakládání s odpady.</w:t>
      </w:r>
    </w:p>
    <w:p w14:paraId="3114E963" w14:textId="6D466DA2" w:rsidR="0048329D" w:rsidRPr="0048329D" w:rsidRDefault="0048329D" w:rsidP="0048329D">
      <w:pPr>
        <w:pStyle w:val="Textodstavce"/>
        <w:numPr>
          <w:ilvl w:val="0"/>
          <w:numId w:val="0"/>
        </w:numPr>
        <w:spacing w:before="0" w:after="0"/>
        <w:rPr>
          <w:rFonts w:ascii="Times New Roman" w:hAnsi="Times New Roman" w:cs="Times New Roman"/>
          <w:sz w:val="22"/>
          <w:szCs w:val="22"/>
        </w:rPr>
      </w:pPr>
      <w:r w:rsidRPr="0048329D">
        <w:rPr>
          <w:rFonts w:ascii="Times New Roman" w:hAnsi="Times New Roman" w:cs="Times New Roman"/>
          <w:sz w:val="22"/>
          <w:szCs w:val="22"/>
        </w:rPr>
        <w:t xml:space="preserve">Stavebník na vyžádání odboru životního prostředí MěÚ </w:t>
      </w:r>
      <w:r w:rsidR="00761584">
        <w:rPr>
          <w:rFonts w:ascii="Times New Roman" w:hAnsi="Times New Roman" w:cs="Times New Roman"/>
          <w:sz w:val="22"/>
          <w:szCs w:val="22"/>
        </w:rPr>
        <w:t>Valašské meziříčí</w:t>
      </w:r>
      <w:r w:rsidRPr="0048329D">
        <w:rPr>
          <w:rFonts w:ascii="Times New Roman" w:hAnsi="Times New Roman" w:cs="Times New Roman"/>
          <w:sz w:val="22"/>
          <w:szCs w:val="22"/>
        </w:rPr>
        <w:t xml:space="preserve"> předloží kompletní evidenci všech odpadů vzniklých při provádění stavby a doklady o předání odpadů oprávněné organizaci popř. likvidaci odpadů nebo jejich využití. Evidence těchto odpadů bude zároveň součástí hlášení původce o produkci a nakládání s odpady za uplynulý rok dle o</w:t>
      </w:r>
      <w:r w:rsidRPr="0048329D">
        <w:rPr>
          <w:rFonts w:ascii="Times New Roman" w:hAnsi="Times New Roman" w:cs="Times New Roman"/>
          <w:color w:val="000000"/>
          <w:sz w:val="22"/>
          <w:szCs w:val="22"/>
          <w:shd w:val="clear" w:color="auto" w:fill="FFFFFF"/>
        </w:rPr>
        <w:t>hlašování podle § 95 odst. 3</w:t>
      </w:r>
      <w:r w:rsidRPr="0048329D">
        <w:rPr>
          <w:rFonts w:ascii="Times New Roman" w:hAnsi="Times New Roman" w:cs="Times New Roman"/>
          <w:sz w:val="22"/>
          <w:szCs w:val="22"/>
        </w:rPr>
        <w:t>.</w:t>
      </w:r>
    </w:p>
    <w:p w14:paraId="0A4A40F4" w14:textId="77777777" w:rsidR="0048329D" w:rsidRPr="0048329D" w:rsidRDefault="0048329D" w:rsidP="0048329D">
      <w:pPr>
        <w:pStyle w:val="Textodstavce"/>
        <w:numPr>
          <w:ilvl w:val="0"/>
          <w:numId w:val="0"/>
        </w:numPr>
        <w:spacing w:before="0" w:after="0"/>
        <w:rPr>
          <w:rFonts w:ascii="Times New Roman" w:hAnsi="Times New Roman" w:cs="Times New Roman"/>
          <w:sz w:val="22"/>
          <w:szCs w:val="22"/>
        </w:rPr>
      </w:pPr>
      <w:r w:rsidRPr="0048329D">
        <w:rPr>
          <w:rFonts w:ascii="Times New Roman" w:hAnsi="Times New Roman" w:cs="Times New Roman"/>
          <w:sz w:val="22"/>
          <w:szCs w:val="22"/>
        </w:rPr>
        <w:t>Veškeré odpady, které vzniknou při stavbě, mohou být dále předány pouze osobě oprávněné k jejich převzetí dle zákona č. 541/2020 Sb., o odpadech. Tuto skutečnost je původce povinen si ověřit.</w:t>
      </w:r>
    </w:p>
    <w:p w14:paraId="5DAA76C7" w14:textId="77777777" w:rsidR="0048329D" w:rsidRPr="0048329D" w:rsidRDefault="0048329D" w:rsidP="0048329D">
      <w:pPr>
        <w:autoSpaceDE w:val="0"/>
        <w:autoSpaceDN w:val="0"/>
        <w:adjustRightInd w:val="0"/>
        <w:rPr>
          <w:rFonts w:ascii="Times New Roman" w:hAnsi="Times New Roman" w:cs="Times New Roman"/>
          <w:sz w:val="22"/>
        </w:rPr>
      </w:pPr>
      <w:r w:rsidRPr="0048329D">
        <w:rPr>
          <w:rFonts w:ascii="Times New Roman" w:hAnsi="Times New Roman" w:cs="Times New Roman"/>
          <w:sz w:val="22"/>
        </w:rPr>
        <w:t xml:space="preserve">Při stavební činnosti bude zajištěno přednostně využití odpadů před jejich odstraněním - např. stavební suť, plastové obaly apod. budou předány provozovateli zařízení k využití odpadů. Uložením na skládku budou odstraňovány pouze odpady, u kterých jiný způsob odstranění není dostupný. K obsypům, zásypům a terénním úpravám spočívající </w:t>
      </w:r>
      <w:r w:rsidRPr="0048329D">
        <w:rPr>
          <w:rFonts w:ascii="Times New Roman" w:hAnsi="Times New Roman" w:cs="Times New Roman"/>
          <w:sz w:val="22"/>
        </w:rPr>
        <w:lastRenderedPageBreak/>
        <w:t>v položení okapového chodníku a uvedením terénu do původního stavu, nemohou být používány žádné odpady - stavební suť, odpady z demolic, plasty, obalové materiály, trubky, odpadní kabely nebo jiné odpady včetně recyklovaných stavebních a demoličních odpadů. K terénním úpravám je možné použít pouze čistou výkopovou zeminu z místa stavby. Při použití dovezené výkopové zeminy z místa stavby k terénním úpravám, je nutno dodržet požadavky zákona č. 541/2020 Sb.-se souhlasem příslušného krajského úřadu.</w:t>
      </w:r>
    </w:p>
    <w:p w14:paraId="6F9B9B96" w14:textId="77777777" w:rsidR="0048329D" w:rsidRPr="0048329D" w:rsidRDefault="0048329D" w:rsidP="0048329D">
      <w:pPr>
        <w:autoSpaceDE w:val="0"/>
        <w:autoSpaceDN w:val="0"/>
        <w:adjustRightInd w:val="0"/>
        <w:rPr>
          <w:rFonts w:ascii="Times New Roman" w:hAnsi="Times New Roman" w:cs="Times New Roman"/>
          <w:sz w:val="22"/>
        </w:rPr>
      </w:pPr>
      <w:r w:rsidRPr="0048329D">
        <w:rPr>
          <w:rFonts w:ascii="Times New Roman" w:hAnsi="Times New Roman" w:cs="Times New Roman"/>
          <w:sz w:val="22"/>
        </w:rPr>
        <w:t>S nebezpečnými odpady, které vzniknou v průběhu stavby (např. škodlivinami znečištěná, nádoby z nátěrových hmot a apod.) bude nakládáno dle jejich skutečných vlastností a budou odstraněny v zařízeních k tomu určených.</w:t>
      </w:r>
    </w:p>
    <w:p w14:paraId="3FACCDE4" w14:textId="77777777" w:rsidR="0048329D" w:rsidRPr="0048329D" w:rsidRDefault="0048329D" w:rsidP="0048329D">
      <w:pPr>
        <w:rPr>
          <w:rFonts w:ascii="Times New Roman" w:hAnsi="Times New Roman" w:cs="Times New Roman"/>
          <w:sz w:val="22"/>
        </w:rPr>
      </w:pPr>
      <w:r w:rsidRPr="0048329D">
        <w:rPr>
          <w:rFonts w:ascii="Times New Roman" w:hAnsi="Times New Roman" w:cs="Times New Roman"/>
          <w:sz w:val="22"/>
        </w:rPr>
        <w:t>Seznam odpadů, které vzniknou v době realizace stavby, jedná se o část 15 – Odpadní obaly, absorpční činidla, čistící tkaniny, filtrační materiály a ochranné oděvy jinak neuvedené a 17 – Stavební a demoliční odpady (včetně vytěžené zeminy z kontaminovaných míst):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3239"/>
        <w:gridCol w:w="1620"/>
        <w:gridCol w:w="2340"/>
      </w:tblGrid>
      <w:tr w:rsidR="0048329D" w:rsidRPr="0048329D" w14:paraId="5A6FC0CB" w14:textId="77777777" w:rsidTr="00C61857">
        <w:tc>
          <w:tcPr>
            <w:tcW w:w="1800" w:type="dxa"/>
          </w:tcPr>
          <w:p w14:paraId="63637C2B" w14:textId="77777777" w:rsidR="0048329D" w:rsidRPr="0048329D" w:rsidRDefault="0048329D" w:rsidP="00C61857">
            <w:pPr>
              <w:jc w:val="center"/>
              <w:rPr>
                <w:rFonts w:ascii="Times New Roman" w:hAnsi="Times New Roman" w:cs="Times New Roman"/>
                <w:sz w:val="22"/>
              </w:rPr>
            </w:pPr>
            <w:r w:rsidRPr="0048329D">
              <w:rPr>
                <w:rFonts w:ascii="Times New Roman" w:hAnsi="Times New Roman" w:cs="Times New Roman"/>
                <w:sz w:val="22"/>
              </w:rPr>
              <w:t>kód</w:t>
            </w:r>
          </w:p>
        </w:tc>
        <w:tc>
          <w:tcPr>
            <w:tcW w:w="3239" w:type="dxa"/>
          </w:tcPr>
          <w:p w14:paraId="7A9F5D60" w14:textId="77777777" w:rsidR="0048329D" w:rsidRPr="0048329D" w:rsidRDefault="0048329D" w:rsidP="00C61857">
            <w:pPr>
              <w:rPr>
                <w:rFonts w:ascii="Times New Roman" w:hAnsi="Times New Roman" w:cs="Times New Roman"/>
                <w:sz w:val="22"/>
              </w:rPr>
            </w:pPr>
            <w:r w:rsidRPr="0048329D">
              <w:rPr>
                <w:rFonts w:ascii="Times New Roman" w:hAnsi="Times New Roman" w:cs="Times New Roman"/>
                <w:sz w:val="22"/>
              </w:rPr>
              <w:t>název</w:t>
            </w:r>
          </w:p>
        </w:tc>
        <w:tc>
          <w:tcPr>
            <w:tcW w:w="1620" w:type="dxa"/>
          </w:tcPr>
          <w:p w14:paraId="4ECE3152" w14:textId="77777777" w:rsidR="0048329D" w:rsidRPr="0048329D" w:rsidRDefault="0048329D" w:rsidP="00C61857">
            <w:pPr>
              <w:jc w:val="center"/>
              <w:rPr>
                <w:rFonts w:ascii="Times New Roman" w:hAnsi="Times New Roman" w:cs="Times New Roman"/>
                <w:sz w:val="22"/>
              </w:rPr>
            </w:pPr>
            <w:r w:rsidRPr="0048329D">
              <w:rPr>
                <w:rFonts w:ascii="Times New Roman" w:hAnsi="Times New Roman" w:cs="Times New Roman"/>
                <w:sz w:val="22"/>
              </w:rPr>
              <w:t>množství</w:t>
            </w:r>
          </w:p>
        </w:tc>
        <w:tc>
          <w:tcPr>
            <w:tcW w:w="2340" w:type="dxa"/>
          </w:tcPr>
          <w:p w14:paraId="574703F5" w14:textId="77777777" w:rsidR="0048329D" w:rsidRPr="0048329D" w:rsidRDefault="0048329D" w:rsidP="00C61857">
            <w:pPr>
              <w:rPr>
                <w:rFonts w:ascii="Times New Roman" w:hAnsi="Times New Roman" w:cs="Times New Roman"/>
                <w:sz w:val="22"/>
              </w:rPr>
            </w:pPr>
            <w:r w:rsidRPr="0048329D">
              <w:rPr>
                <w:rFonts w:ascii="Times New Roman" w:hAnsi="Times New Roman" w:cs="Times New Roman"/>
                <w:sz w:val="22"/>
              </w:rPr>
              <w:t>zneškodnění</w:t>
            </w:r>
          </w:p>
        </w:tc>
      </w:tr>
      <w:tr w:rsidR="0048329D" w:rsidRPr="0048329D" w14:paraId="2FD1FFD2" w14:textId="77777777" w:rsidTr="00C61857">
        <w:tc>
          <w:tcPr>
            <w:tcW w:w="1800" w:type="dxa"/>
          </w:tcPr>
          <w:p w14:paraId="0C441014" w14:textId="77777777" w:rsidR="0048329D" w:rsidRPr="0048329D" w:rsidRDefault="0048329D" w:rsidP="00C61857">
            <w:pPr>
              <w:jc w:val="center"/>
              <w:rPr>
                <w:rFonts w:ascii="Times New Roman" w:hAnsi="Times New Roman" w:cs="Times New Roman"/>
                <w:sz w:val="22"/>
              </w:rPr>
            </w:pPr>
            <w:r w:rsidRPr="0048329D">
              <w:rPr>
                <w:rFonts w:ascii="Times New Roman" w:hAnsi="Times New Roman" w:cs="Times New Roman"/>
                <w:sz w:val="22"/>
              </w:rPr>
              <w:t>15 01 10</w:t>
            </w:r>
          </w:p>
        </w:tc>
        <w:tc>
          <w:tcPr>
            <w:tcW w:w="3239" w:type="dxa"/>
          </w:tcPr>
          <w:p w14:paraId="2A298B0F" w14:textId="77777777" w:rsidR="0048329D" w:rsidRPr="0048329D" w:rsidRDefault="0048329D" w:rsidP="00C61857">
            <w:pPr>
              <w:rPr>
                <w:rFonts w:ascii="Times New Roman" w:hAnsi="Times New Roman" w:cs="Times New Roman"/>
                <w:sz w:val="22"/>
              </w:rPr>
            </w:pPr>
            <w:r w:rsidRPr="0048329D">
              <w:rPr>
                <w:rFonts w:ascii="Times New Roman" w:hAnsi="Times New Roman" w:cs="Times New Roman"/>
                <w:color w:val="202124"/>
                <w:sz w:val="22"/>
                <w:shd w:val="clear" w:color="auto" w:fill="FFFFFF"/>
              </w:rPr>
              <w:t>Odpady z obalů znečištěných nebezpečnými látkami nebo obsahujících zbytky nebezpečných látek</w:t>
            </w:r>
          </w:p>
        </w:tc>
        <w:tc>
          <w:tcPr>
            <w:tcW w:w="1620" w:type="dxa"/>
          </w:tcPr>
          <w:p w14:paraId="16C89658" w14:textId="0D3F07C4" w:rsidR="0048329D" w:rsidRPr="0048329D" w:rsidRDefault="000669A7" w:rsidP="00C61857">
            <w:pPr>
              <w:jc w:val="center"/>
              <w:rPr>
                <w:rFonts w:ascii="Times New Roman" w:hAnsi="Times New Roman" w:cs="Times New Roman"/>
                <w:sz w:val="22"/>
              </w:rPr>
            </w:pPr>
            <w:r>
              <w:rPr>
                <w:rFonts w:ascii="Times New Roman" w:hAnsi="Times New Roman" w:cs="Times New Roman"/>
                <w:sz w:val="22"/>
              </w:rPr>
              <w:t>10</w:t>
            </w:r>
            <w:r w:rsidR="0048329D" w:rsidRPr="0048329D">
              <w:rPr>
                <w:rFonts w:ascii="Times New Roman" w:hAnsi="Times New Roman" w:cs="Times New Roman"/>
                <w:sz w:val="22"/>
              </w:rPr>
              <w:t>,00 t</w:t>
            </w:r>
          </w:p>
        </w:tc>
        <w:tc>
          <w:tcPr>
            <w:tcW w:w="2340" w:type="dxa"/>
          </w:tcPr>
          <w:p w14:paraId="283C63EB" w14:textId="77777777" w:rsidR="0048329D" w:rsidRPr="0048329D" w:rsidRDefault="0048329D" w:rsidP="00C61857">
            <w:pPr>
              <w:rPr>
                <w:rFonts w:ascii="Times New Roman" w:hAnsi="Times New Roman" w:cs="Times New Roman"/>
                <w:sz w:val="22"/>
              </w:rPr>
            </w:pPr>
            <w:r w:rsidRPr="0048329D">
              <w:rPr>
                <w:rFonts w:ascii="Times New Roman" w:hAnsi="Times New Roman" w:cs="Times New Roman"/>
                <w:sz w:val="22"/>
              </w:rPr>
              <w:t>Skládka, recyklace</w:t>
            </w:r>
          </w:p>
        </w:tc>
      </w:tr>
      <w:tr w:rsidR="0048329D" w:rsidRPr="0048329D" w14:paraId="7ECBF179" w14:textId="77777777" w:rsidTr="00C61857">
        <w:tc>
          <w:tcPr>
            <w:tcW w:w="1800" w:type="dxa"/>
          </w:tcPr>
          <w:p w14:paraId="264FDFC7" w14:textId="77777777" w:rsidR="0048329D" w:rsidRPr="0048329D" w:rsidRDefault="0048329D" w:rsidP="00C61857">
            <w:pPr>
              <w:jc w:val="center"/>
              <w:rPr>
                <w:rFonts w:ascii="Times New Roman" w:hAnsi="Times New Roman" w:cs="Times New Roman"/>
                <w:sz w:val="22"/>
              </w:rPr>
            </w:pPr>
            <w:r w:rsidRPr="0048329D">
              <w:rPr>
                <w:rFonts w:ascii="Times New Roman" w:hAnsi="Times New Roman" w:cs="Times New Roman"/>
                <w:sz w:val="22"/>
              </w:rPr>
              <w:t>17 01 01</w:t>
            </w:r>
          </w:p>
        </w:tc>
        <w:tc>
          <w:tcPr>
            <w:tcW w:w="3239" w:type="dxa"/>
          </w:tcPr>
          <w:p w14:paraId="61488984" w14:textId="77777777" w:rsidR="0048329D" w:rsidRPr="0048329D" w:rsidRDefault="0048329D" w:rsidP="00C61857">
            <w:pPr>
              <w:rPr>
                <w:rFonts w:ascii="Times New Roman" w:hAnsi="Times New Roman" w:cs="Times New Roman"/>
                <w:sz w:val="22"/>
              </w:rPr>
            </w:pPr>
            <w:r w:rsidRPr="0048329D">
              <w:rPr>
                <w:rFonts w:ascii="Times New Roman" w:hAnsi="Times New Roman" w:cs="Times New Roman"/>
                <w:sz w:val="22"/>
              </w:rPr>
              <w:t>Beton</w:t>
            </w:r>
          </w:p>
        </w:tc>
        <w:tc>
          <w:tcPr>
            <w:tcW w:w="1620" w:type="dxa"/>
          </w:tcPr>
          <w:p w14:paraId="36D07DF2" w14:textId="42DA482D" w:rsidR="0048329D" w:rsidRPr="0048329D" w:rsidRDefault="00C90A65" w:rsidP="00C61857">
            <w:pPr>
              <w:jc w:val="center"/>
              <w:rPr>
                <w:rFonts w:ascii="Times New Roman" w:hAnsi="Times New Roman" w:cs="Times New Roman"/>
                <w:sz w:val="22"/>
              </w:rPr>
            </w:pPr>
            <w:r>
              <w:rPr>
                <w:rFonts w:ascii="Times New Roman" w:hAnsi="Times New Roman" w:cs="Times New Roman"/>
                <w:sz w:val="22"/>
              </w:rPr>
              <w:t>1</w:t>
            </w:r>
            <w:r w:rsidR="0048329D" w:rsidRPr="0048329D">
              <w:rPr>
                <w:rFonts w:ascii="Times New Roman" w:hAnsi="Times New Roman" w:cs="Times New Roman"/>
                <w:sz w:val="22"/>
              </w:rPr>
              <w:t>,00 t</w:t>
            </w:r>
          </w:p>
        </w:tc>
        <w:tc>
          <w:tcPr>
            <w:tcW w:w="2340" w:type="dxa"/>
          </w:tcPr>
          <w:p w14:paraId="777C8374" w14:textId="77777777" w:rsidR="0048329D" w:rsidRPr="0048329D" w:rsidRDefault="0048329D" w:rsidP="00C61857">
            <w:pPr>
              <w:rPr>
                <w:rFonts w:ascii="Times New Roman" w:hAnsi="Times New Roman" w:cs="Times New Roman"/>
                <w:sz w:val="22"/>
              </w:rPr>
            </w:pPr>
            <w:r w:rsidRPr="0048329D">
              <w:rPr>
                <w:rFonts w:ascii="Times New Roman" w:hAnsi="Times New Roman" w:cs="Times New Roman"/>
                <w:sz w:val="22"/>
              </w:rPr>
              <w:t>Recyklace</w:t>
            </w:r>
          </w:p>
        </w:tc>
      </w:tr>
      <w:tr w:rsidR="0048329D" w:rsidRPr="0048329D" w14:paraId="2A016E98" w14:textId="77777777" w:rsidTr="00C61857">
        <w:tc>
          <w:tcPr>
            <w:tcW w:w="1800" w:type="dxa"/>
          </w:tcPr>
          <w:p w14:paraId="70FBA45E" w14:textId="77777777" w:rsidR="0048329D" w:rsidRPr="0048329D" w:rsidRDefault="0048329D" w:rsidP="00C61857">
            <w:pPr>
              <w:jc w:val="center"/>
              <w:rPr>
                <w:rFonts w:ascii="Times New Roman" w:hAnsi="Times New Roman" w:cs="Times New Roman"/>
                <w:sz w:val="22"/>
              </w:rPr>
            </w:pPr>
            <w:r w:rsidRPr="0048329D">
              <w:rPr>
                <w:rFonts w:ascii="Times New Roman" w:hAnsi="Times New Roman" w:cs="Times New Roman"/>
                <w:color w:val="000000"/>
                <w:sz w:val="22"/>
                <w:shd w:val="clear" w:color="auto" w:fill="FFFFFF"/>
              </w:rPr>
              <w:t>17 01 02</w:t>
            </w:r>
          </w:p>
        </w:tc>
        <w:tc>
          <w:tcPr>
            <w:tcW w:w="3239" w:type="dxa"/>
          </w:tcPr>
          <w:p w14:paraId="00DD9C45" w14:textId="77777777" w:rsidR="0048329D" w:rsidRPr="0048329D" w:rsidRDefault="0048329D" w:rsidP="00C61857">
            <w:pPr>
              <w:rPr>
                <w:rFonts w:ascii="Times New Roman" w:hAnsi="Times New Roman" w:cs="Times New Roman"/>
                <w:sz w:val="22"/>
              </w:rPr>
            </w:pPr>
            <w:r w:rsidRPr="0048329D">
              <w:rPr>
                <w:rFonts w:ascii="Times New Roman" w:hAnsi="Times New Roman" w:cs="Times New Roman"/>
                <w:sz w:val="22"/>
              </w:rPr>
              <w:t>cihla</w:t>
            </w:r>
          </w:p>
        </w:tc>
        <w:tc>
          <w:tcPr>
            <w:tcW w:w="1620" w:type="dxa"/>
          </w:tcPr>
          <w:p w14:paraId="50C0A8C1" w14:textId="107FCFF1" w:rsidR="0048329D" w:rsidRPr="0048329D" w:rsidRDefault="00C90A65" w:rsidP="00C61857">
            <w:pPr>
              <w:jc w:val="center"/>
              <w:rPr>
                <w:rFonts w:ascii="Times New Roman" w:hAnsi="Times New Roman" w:cs="Times New Roman"/>
                <w:sz w:val="22"/>
              </w:rPr>
            </w:pPr>
            <w:r>
              <w:rPr>
                <w:rFonts w:ascii="Times New Roman" w:hAnsi="Times New Roman" w:cs="Times New Roman"/>
                <w:sz w:val="22"/>
              </w:rPr>
              <w:t>15</w:t>
            </w:r>
            <w:r w:rsidR="0048329D" w:rsidRPr="0048329D">
              <w:rPr>
                <w:rFonts w:ascii="Times New Roman" w:hAnsi="Times New Roman" w:cs="Times New Roman"/>
                <w:sz w:val="22"/>
              </w:rPr>
              <w:t>,00 t</w:t>
            </w:r>
          </w:p>
        </w:tc>
        <w:tc>
          <w:tcPr>
            <w:tcW w:w="2340" w:type="dxa"/>
          </w:tcPr>
          <w:p w14:paraId="0A16DBF8" w14:textId="77777777" w:rsidR="0048329D" w:rsidRPr="0048329D" w:rsidRDefault="0048329D" w:rsidP="00C61857">
            <w:pPr>
              <w:rPr>
                <w:rFonts w:ascii="Times New Roman" w:hAnsi="Times New Roman" w:cs="Times New Roman"/>
                <w:sz w:val="22"/>
              </w:rPr>
            </w:pPr>
            <w:r w:rsidRPr="0048329D">
              <w:rPr>
                <w:rFonts w:ascii="Times New Roman" w:hAnsi="Times New Roman" w:cs="Times New Roman"/>
                <w:sz w:val="22"/>
              </w:rPr>
              <w:t>Skládka, recyklace</w:t>
            </w:r>
          </w:p>
        </w:tc>
      </w:tr>
      <w:tr w:rsidR="0048329D" w:rsidRPr="0048329D" w14:paraId="4C6DBECB" w14:textId="77777777" w:rsidTr="00C61857">
        <w:tc>
          <w:tcPr>
            <w:tcW w:w="1800" w:type="dxa"/>
          </w:tcPr>
          <w:p w14:paraId="13FC8B39" w14:textId="77777777" w:rsidR="0048329D" w:rsidRPr="0048329D" w:rsidRDefault="0048329D" w:rsidP="00C61857">
            <w:pPr>
              <w:jc w:val="center"/>
              <w:rPr>
                <w:rFonts w:ascii="Times New Roman" w:hAnsi="Times New Roman" w:cs="Times New Roman"/>
                <w:sz w:val="22"/>
              </w:rPr>
            </w:pPr>
            <w:r w:rsidRPr="0048329D">
              <w:rPr>
                <w:rFonts w:ascii="Times New Roman" w:hAnsi="Times New Roman" w:cs="Times New Roman"/>
                <w:color w:val="000000"/>
                <w:sz w:val="22"/>
                <w:shd w:val="clear" w:color="auto" w:fill="FFFFFF"/>
              </w:rPr>
              <w:t>17 01 03</w:t>
            </w:r>
          </w:p>
        </w:tc>
        <w:tc>
          <w:tcPr>
            <w:tcW w:w="3239" w:type="dxa"/>
          </w:tcPr>
          <w:p w14:paraId="5A75C08E" w14:textId="77777777" w:rsidR="0048329D" w:rsidRPr="0048329D" w:rsidRDefault="0048329D" w:rsidP="00C61857">
            <w:pPr>
              <w:rPr>
                <w:rFonts w:ascii="Times New Roman" w:hAnsi="Times New Roman" w:cs="Times New Roman"/>
                <w:sz w:val="22"/>
              </w:rPr>
            </w:pPr>
            <w:r w:rsidRPr="0048329D">
              <w:rPr>
                <w:rFonts w:ascii="Times New Roman" w:hAnsi="Times New Roman" w:cs="Times New Roman"/>
                <w:color w:val="000000"/>
                <w:sz w:val="22"/>
                <w:shd w:val="clear" w:color="auto" w:fill="FFFFFF"/>
              </w:rPr>
              <w:t>Tašky a keramické výrobky</w:t>
            </w:r>
          </w:p>
        </w:tc>
        <w:tc>
          <w:tcPr>
            <w:tcW w:w="1620" w:type="dxa"/>
          </w:tcPr>
          <w:p w14:paraId="7268DFEC" w14:textId="4D018843" w:rsidR="0048329D" w:rsidRPr="0048329D" w:rsidRDefault="00761584" w:rsidP="00C61857">
            <w:pPr>
              <w:jc w:val="center"/>
              <w:rPr>
                <w:rFonts w:ascii="Times New Roman" w:hAnsi="Times New Roman" w:cs="Times New Roman"/>
                <w:sz w:val="22"/>
              </w:rPr>
            </w:pPr>
            <w:r>
              <w:rPr>
                <w:rFonts w:ascii="Times New Roman" w:hAnsi="Times New Roman" w:cs="Times New Roman"/>
                <w:sz w:val="22"/>
              </w:rPr>
              <w:t>0,5</w:t>
            </w:r>
            <w:r w:rsidR="0048329D" w:rsidRPr="0048329D">
              <w:rPr>
                <w:rFonts w:ascii="Times New Roman" w:hAnsi="Times New Roman" w:cs="Times New Roman"/>
                <w:sz w:val="22"/>
              </w:rPr>
              <w:t>0 t</w:t>
            </w:r>
          </w:p>
        </w:tc>
        <w:tc>
          <w:tcPr>
            <w:tcW w:w="2340" w:type="dxa"/>
          </w:tcPr>
          <w:p w14:paraId="3C6366DB" w14:textId="77777777" w:rsidR="0048329D" w:rsidRPr="0048329D" w:rsidRDefault="0048329D" w:rsidP="00C61857">
            <w:pPr>
              <w:rPr>
                <w:rFonts w:ascii="Times New Roman" w:hAnsi="Times New Roman" w:cs="Times New Roman"/>
                <w:sz w:val="22"/>
              </w:rPr>
            </w:pPr>
            <w:r w:rsidRPr="0048329D">
              <w:rPr>
                <w:rFonts w:ascii="Times New Roman" w:hAnsi="Times New Roman" w:cs="Times New Roman"/>
                <w:sz w:val="22"/>
              </w:rPr>
              <w:t>Skládka</w:t>
            </w:r>
          </w:p>
        </w:tc>
      </w:tr>
      <w:tr w:rsidR="0048329D" w:rsidRPr="0048329D" w14:paraId="792E51B2" w14:textId="77777777" w:rsidTr="00C61857">
        <w:tc>
          <w:tcPr>
            <w:tcW w:w="1800" w:type="dxa"/>
          </w:tcPr>
          <w:p w14:paraId="293D466B" w14:textId="77777777" w:rsidR="0048329D" w:rsidRPr="0048329D" w:rsidRDefault="0048329D" w:rsidP="00C61857">
            <w:pPr>
              <w:jc w:val="center"/>
              <w:rPr>
                <w:rFonts w:ascii="Times New Roman" w:hAnsi="Times New Roman" w:cs="Times New Roman"/>
                <w:sz w:val="22"/>
              </w:rPr>
            </w:pPr>
            <w:r w:rsidRPr="0048329D">
              <w:rPr>
                <w:rFonts w:ascii="Times New Roman" w:hAnsi="Times New Roman" w:cs="Times New Roman"/>
                <w:color w:val="000000"/>
                <w:sz w:val="22"/>
                <w:shd w:val="clear" w:color="auto" w:fill="FFFFFF"/>
              </w:rPr>
              <w:t>17 02 01</w:t>
            </w:r>
          </w:p>
        </w:tc>
        <w:tc>
          <w:tcPr>
            <w:tcW w:w="3239" w:type="dxa"/>
          </w:tcPr>
          <w:p w14:paraId="2EC33417" w14:textId="77777777" w:rsidR="0048329D" w:rsidRPr="0048329D" w:rsidRDefault="0048329D" w:rsidP="00C61857">
            <w:pPr>
              <w:rPr>
                <w:rFonts w:ascii="Times New Roman" w:hAnsi="Times New Roman" w:cs="Times New Roman"/>
                <w:sz w:val="22"/>
              </w:rPr>
            </w:pPr>
            <w:r w:rsidRPr="0048329D">
              <w:rPr>
                <w:rFonts w:ascii="Times New Roman" w:hAnsi="Times New Roman" w:cs="Times New Roman"/>
                <w:sz w:val="22"/>
              </w:rPr>
              <w:t>Dřevo</w:t>
            </w:r>
          </w:p>
        </w:tc>
        <w:tc>
          <w:tcPr>
            <w:tcW w:w="1620" w:type="dxa"/>
          </w:tcPr>
          <w:p w14:paraId="11B21932" w14:textId="76D082A4" w:rsidR="0048329D" w:rsidRPr="0048329D" w:rsidRDefault="000669A7" w:rsidP="00C61857">
            <w:pPr>
              <w:jc w:val="center"/>
              <w:rPr>
                <w:rFonts w:ascii="Times New Roman" w:hAnsi="Times New Roman" w:cs="Times New Roman"/>
                <w:sz w:val="22"/>
              </w:rPr>
            </w:pPr>
            <w:r>
              <w:rPr>
                <w:rFonts w:ascii="Times New Roman" w:hAnsi="Times New Roman" w:cs="Times New Roman"/>
                <w:sz w:val="22"/>
              </w:rPr>
              <w:t>3</w:t>
            </w:r>
            <w:r w:rsidR="0048329D" w:rsidRPr="0048329D">
              <w:rPr>
                <w:rFonts w:ascii="Times New Roman" w:hAnsi="Times New Roman" w:cs="Times New Roman"/>
                <w:sz w:val="22"/>
              </w:rPr>
              <w:t>,00 t</w:t>
            </w:r>
          </w:p>
        </w:tc>
        <w:tc>
          <w:tcPr>
            <w:tcW w:w="2340" w:type="dxa"/>
          </w:tcPr>
          <w:p w14:paraId="787D4789" w14:textId="5F011A10" w:rsidR="0048329D" w:rsidRPr="0048329D" w:rsidRDefault="0048329D" w:rsidP="00C61857">
            <w:pPr>
              <w:rPr>
                <w:rFonts w:ascii="Times New Roman" w:hAnsi="Times New Roman" w:cs="Times New Roman"/>
                <w:sz w:val="22"/>
              </w:rPr>
            </w:pPr>
            <w:r w:rsidRPr="0048329D">
              <w:rPr>
                <w:rFonts w:ascii="Times New Roman" w:hAnsi="Times New Roman" w:cs="Times New Roman"/>
                <w:sz w:val="22"/>
              </w:rPr>
              <w:t>skládka,</w:t>
            </w:r>
            <w:r w:rsidR="000669A7">
              <w:rPr>
                <w:rFonts w:ascii="Times New Roman" w:hAnsi="Times New Roman" w:cs="Times New Roman"/>
                <w:sz w:val="22"/>
              </w:rPr>
              <w:t xml:space="preserve"> spálení</w:t>
            </w:r>
            <w:r w:rsidRPr="0048329D">
              <w:rPr>
                <w:rFonts w:ascii="Times New Roman" w:hAnsi="Times New Roman" w:cs="Times New Roman"/>
                <w:sz w:val="22"/>
              </w:rPr>
              <w:t xml:space="preserve"> </w:t>
            </w:r>
          </w:p>
        </w:tc>
      </w:tr>
      <w:tr w:rsidR="0048329D" w:rsidRPr="0048329D" w14:paraId="73E86B33" w14:textId="77777777" w:rsidTr="00C61857">
        <w:tc>
          <w:tcPr>
            <w:tcW w:w="1800" w:type="dxa"/>
          </w:tcPr>
          <w:p w14:paraId="01010E7B" w14:textId="77777777" w:rsidR="0048329D" w:rsidRPr="0048329D" w:rsidRDefault="0048329D" w:rsidP="00C61857">
            <w:pPr>
              <w:jc w:val="center"/>
              <w:rPr>
                <w:rFonts w:ascii="Times New Roman" w:hAnsi="Times New Roman" w:cs="Times New Roman"/>
                <w:sz w:val="22"/>
              </w:rPr>
            </w:pPr>
            <w:r w:rsidRPr="0048329D">
              <w:rPr>
                <w:rFonts w:ascii="Times New Roman" w:hAnsi="Times New Roman" w:cs="Times New Roman"/>
                <w:color w:val="000000"/>
                <w:sz w:val="22"/>
                <w:shd w:val="clear" w:color="auto" w:fill="FFFFFF"/>
              </w:rPr>
              <w:t>17 02 03</w:t>
            </w:r>
          </w:p>
        </w:tc>
        <w:tc>
          <w:tcPr>
            <w:tcW w:w="3239" w:type="dxa"/>
          </w:tcPr>
          <w:p w14:paraId="20953F0E" w14:textId="77777777" w:rsidR="0048329D" w:rsidRPr="0048329D" w:rsidRDefault="0048329D" w:rsidP="00C61857">
            <w:pPr>
              <w:rPr>
                <w:rFonts w:ascii="Times New Roman" w:hAnsi="Times New Roman" w:cs="Times New Roman"/>
                <w:sz w:val="22"/>
              </w:rPr>
            </w:pPr>
            <w:r w:rsidRPr="0048329D">
              <w:rPr>
                <w:rFonts w:ascii="Times New Roman" w:hAnsi="Times New Roman" w:cs="Times New Roman"/>
                <w:sz w:val="22"/>
              </w:rPr>
              <w:t>Plasty</w:t>
            </w:r>
          </w:p>
        </w:tc>
        <w:tc>
          <w:tcPr>
            <w:tcW w:w="1620" w:type="dxa"/>
          </w:tcPr>
          <w:p w14:paraId="18A0C2AC" w14:textId="2697643A" w:rsidR="0048329D" w:rsidRPr="0048329D" w:rsidRDefault="000669A7" w:rsidP="00C61857">
            <w:pPr>
              <w:jc w:val="center"/>
              <w:rPr>
                <w:rFonts w:ascii="Times New Roman" w:hAnsi="Times New Roman" w:cs="Times New Roman"/>
                <w:sz w:val="22"/>
              </w:rPr>
            </w:pPr>
            <w:r>
              <w:rPr>
                <w:rFonts w:ascii="Times New Roman" w:hAnsi="Times New Roman" w:cs="Times New Roman"/>
                <w:sz w:val="22"/>
              </w:rPr>
              <w:t>12</w:t>
            </w:r>
            <w:r w:rsidR="0048329D" w:rsidRPr="0048329D">
              <w:rPr>
                <w:rFonts w:ascii="Times New Roman" w:hAnsi="Times New Roman" w:cs="Times New Roman"/>
                <w:sz w:val="22"/>
              </w:rPr>
              <w:t>,00 t</w:t>
            </w:r>
          </w:p>
        </w:tc>
        <w:tc>
          <w:tcPr>
            <w:tcW w:w="2340" w:type="dxa"/>
          </w:tcPr>
          <w:p w14:paraId="6A590381" w14:textId="77777777" w:rsidR="0048329D" w:rsidRPr="0048329D" w:rsidRDefault="0048329D" w:rsidP="00C61857">
            <w:pPr>
              <w:rPr>
                <w:rFonts w:ascii="Times New Roman" w:hAnsi="Times New Roman" w:cs="Times New Roman"/>
                <w:sz w:val="22"/>
              </w:rPr>
            </w:pPr>
            <w:r w:rsidRPr="0048329D">
              <w:rPr>
                <w:rFonts w:ascii="Times New Roman" w:hAnsi="Times New Roman" w:cs="Times New Roman"/>
                <w:sz w:val="22"/>
              </w:rPr>
              <w:t>Skládka</w:t>
            </w:r>
          </w:p>
        </w:tc>
      </w:tr>
      <w:tr w:rsidR="0048329D" w:rsidRPr="0048329D" w14:paraId="5B8FCF73" w14:textId="77777777" w:rsidTr="00C61857">
        <w:tc>
          <w:tcPr>
            <w:tcW w:w="1800" w:type="dxa"/>
          </w:tcPr>
          <w:p w14:paraId="36658B4C" w14:textId="77777777" w:rsidR="0048329D" w:rsidRPr="0048329D" w:rsidRDefault="0048329D" w:rsidP="00C61857">
            <w:pPr>
              <w:jc w:val="center"/>
              <w:rPr>
                <w:rFonts w:ascii="Times New Roman" w:hAnsi="Times New Roman" w:cs="Times New Roman"/>
                <w:sz w:val="22"/>
              </w:rPr>
            </w:pPr>
            <w:r w:rsidRPr="0048329D">
              <w:rPr>
                <w:rFonts w:ascii="Times New Roman" w:hAnsi="Times New Roman" w:cs="Times New Roman"/>
                <w:color w:val="000000"/>
                <w:sz w:val="22"/>
                <w:shd w:val="clear" w:color="auto" w:fill="FFFFFF"/>
              </w:rPr>
              <w:t>17 04 05</w:t>
            </w:r>
          </w:p>
        </w:tc>
        <w:tc>
          <w:tcPr>
            <w:tcW w:w="3239" w:type="dxa"/>
          </w:tcPr>
          <w:p w14:paraId="709DC18A" w14:textId="77777777" w:rsidR="0048329D" w:rsidRPr="0048329D" w:rsidRDefault="0048329D" w:rsidP="00C61857">
            <w:pPr>
              <w:rPr>
                <w:rFonts w:ascii="Times New Roman" w:hAnsi="Times New Roman" w:cs="Times New Roman"/>
                <w:sz w:val="22"/>
              </w:rPr>
            </w:pPr>
            <w:r w:rsidRPr="0048329D">
              <w:rPr>
                <w:rFonts w:ascii="Times New Roman" w:hAnsi="Times New Roman" w:cs="Times New Roman"/>
                <w:sz w:val="22"/>
              </w:rPr>
              <w:t>Železo a ocel</w:t>
            </w:r>
          </w:p>
        </w:tc>
        <w:tc>
          <w:tcPr>
            <w:tcW w:w="1620" w:type="dxa"/>
          </w:tcPr>
          <w:p w14:paraId="6F16D0A7" w14:textId="1CA58931" w:rsidR="0048329D" w:rsidRPr="0048329D" w:rsidRDefault="00C90A65" w:rsidP="00C61857">
            <w:pPr>
              <w:jc w:val="center"/>
              <w:rPr>
                <w:rFonts w:ascii="Times New Roman" w:hAnsi="Times New Roman" w:cs="Times New Roman"/>
                <w:sz w:val="22"/>
              </w:rPr>
            </w:pPr>
            <w:r>
              <w:rPr>
                <w:rFonts w:ascii="Times New Roman" w:hAnsi="Times New Roman" w:cs="Times New Roman"/>
                <w:sz w:val="22"/>
              </w:rPr>
              <w:t>4,20</w:t>
            </w:r>
            <w:r w:rsidR="0048329D" w:rsidRPr="0048329D">
              <w:rPr>
                <w:rFonts w:ascii="Times New Roman" w:hAnsi="Times New Roman" w:cs="Times New Roman"/>
                <w:sz w:val="22"/>
              </w:rPr>
              <w:t xml:space="preserve"> t</w:t>
            </w:r>
          </w:p>
        </w:tc>
        <w:tc>
          <w:tcPr>
            <w:tcW w:w="2340" w:type="dxa"/>
          </w:tcPr>
          <w:p w14:paraId="594F8AE1" w14:textId="77777777" w:rsidR="0048329D" w:rsidRPr="0048329D" w:rsidRDefault="0048329D" w:rsidP="00C61857">
            <w:pPr>
              <w:rPr>
                <w:rFonts w:ascii="Times New Roman" w:hAnsi="Times New Roman" w:cs="Times New Roman"/>
                <w:sz w:val="22"/>
              </w:rPr>
            </w:pPr>
            <w:r w:rsidRPr="0048329D">
              <w:rPr>
                <w:rFonts w:ascii="Times New Roman" w:hAnsi="Times New Roman" w:cs="Times New Roman"/>
                <w:sz w:val="22"/>
              </w:rPr>
              <w:t>Recyklace</w:t>
            </w:r>
          </w:p>
        </w:tc>
      </w:tr>
    </w:tbl>
    <w:p w14:paraId="6C2E70EA"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Odpady vznikající v období výstavby</w:t>
      </w:r>
    </w:p>
    <w:p w14:paraId="4CAEA9E8"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xml:space="preserve">Při výstavbě budou vznikat odpady z použitých stavebních materiálů, z jejich obalů, dřevo z </w:t>
      </w:r>
      <w:r w:rsidRPr="00761584">
        <w:rPr>
          <w:rFonts w:ascii="Times New Roman" w:hAnsi="Times New Roman" w:cs="Times New Roman"/>
          <w:sz w:val="22"/>
        </w:rPr>
        <w:br/>
        <w:t xml:space="preserve">tesařských prací, kabely z elektroinstalací, umělé hmoty a podobně. Při stavbě budou také </w:t>
      </w:r>
      <w:r w:rsidRPr="00761584">
        <w:rPr>
          <w:rFonts w:ascii="Times New Roman" w:hAnsi="Times New Roman" w:cs="Times New Roman"/>
          <w:sz w:val="22"/>
        </w:rPr>
        <w:br/>
        <w:t>vznikat klasické odpady podobné komunálním odpadům a odpady ze sociálních zařízení.</w:t>
      </w:r>
    </w:p>
    <w:p w14:paraId="63B90E82"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V rámci terénních úprav bude odtěžená zemina použita na lokalitě. Množství odpadů produkovaných při výstavbě objektů nelze stanovit, protože je do určité míry ovlivněno stavebnětechnickými a technologickými podmínkami výstavby a profesionalitou stavebních a montážních firem. Povinností původce odpadů je kromě správného nakládání s odpady dle požadavků zákona o odpadech a jeho prováděcích předpisů především jejich minimalizace.</w:t>
      </w:r>
    </w:p>
    <w:p w14:paraId="4D6E7A47" w14:textId="77777777" w:rsidR="00761584" w:rsidRPr="00761584" w:rsidRDefault="00761584" w:rsidP="00761584">
      <w:pPr>
        <w:rPr>
          <w:rFonts w:ascii="Times New Roman" w:hAnsi="Times New Roman" w:cs="Times New Roman"/>
          <w:sz w:val="22"/>
        </w:rPr>
      </w:pPr>
    </w:p>
    <w:p w14:paraId="2255C299"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Způsob shromažďování, třídění a zabezpečení odpadů na staveništi.</w:t>
      </w:r>
    </w:p>
    <w:p w14:paraId="4F172207"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Odpady budou původcem odpadů roztříděny a shromažďovány tak, aby nedošlo k ohrožení lidského zdraví a životního prostředí.</w:t>
      </w:r>
    </w:p>
    <w:p w14:paraId="45813418"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V případě vzniku nebezpečných odpadů, zajistit označení odpadů včetně grafických symbolů nebezpečnosti.</w:t>
      </w:r>
    </w:p>
    <w:p w14:paraId="08B8567D"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Odpady budou předány osobě oprávněné k převzetí odpadů podle zákona o odpadech. V případě, že se právnická osoba oprávněním neprokáže, nesmí jí být odpad předán.</w:t>
      </w:r>
    </w:p>
    <w:p w14:paraId="22DA9DC1"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Zhotovitel je povinen dokladovat vznik a způsob likvidace vzniklých odpadů, doklady budou předloženy ke kolaudaci stavby.</w:t>
      </w:r>
    </w:p>
    <w:p w14:paraId="37E2AC43"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Veškeré odpady a manipulace s nimi bude prováděna dle příslušné kategorie. S odpady bude nakládáno v souladu se zákonem č. 541/2020 Sb., o odpadech. Pro shromažďování odpadů vzniklých v průběhu stavby bude vyčleněn prostor, ve kterém budou umístěny odpadové kontejnery, přičemž jejich množství a kapacita bude uzpůsobeno množství a druhu produkovaných odpadů.</w:t>
      </w:r>
    </w:p>
    <w:p w14:paraId="0DF75432"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Odpady budou důsledně tříděny dle druhu - samostatně budou ukládány odpady určené k recyklaci (plast, beton) a samostatně odpady určené do sběrných surovin (kovy). Kontejnery budou zabezpečeny proti úniku odpadů - např. rozfoukáni větrem - zakrytím plachtami.</w:t>
      </w:r>
    </w:p>
    <w:p w14:paraId="6465AB13"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Odpady ze stavby budou odvezeny na nejbližší skládku, odpady určené pro sběrné suroviny budou odvezeny do nejbližší sběrny sběrných surovin (výběr sběrny dle uvážení dodavatele - v co možná nejbližší vzdálenosti od staveniště).</w:t>
      </w:r>
    </w:p>
    <w:p w14:paraId="2B60D87D" w14:textId="77777777" w:rsidR="00761584" w:rsidRPr="00761584" w:rsidRDefault="00761584" w:rsidP="00761584">
      <w:pPr>
        <w:rPr>
          <w:rFonts w:ascii="Times New Roman" w:hAnsi="Times New Roman" w:cs="Times New Roman"/>
          <w:sz w:val="22"/>
        </w:rPr>
      </w:pPr>
    </w:p>
    <w:p w14:paraId="3D5DEC0E"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Nakládání s odpady se řídí zákonem č. 541/2020 Sb. o odpadech a o změně některých dalších zákonů a prováděcími vyhláškami jako např. vyhláška č. 8/2021 Sb. o Katalogu odpadů</w:t>
      </w:r>
    </w:p>
    <w:p w14:paraId="5735BB36" w14:textId="77777777" w:rsidR="00761584" w:rsidRPr="00761584" w:rsidRDefault="00761584" w:rsidP="00761584">
      <w:pPr>
        <w:rPr>
          <w:rFonts w:ascii="Times New Roman" w:hAnsi="Times New Roman" w:cs="Times New Roman"/>
          <w:sz w:val="22"/>
        </w:rPr>
      </w:pPr>
    </w:p>
    <w:p w14:paraId="435BF68F"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Stavební sut', kromě materiálu určeného k recyklaci, a směsný stavební odpad budou uloženy na skládkách k tornu určených - dle možností dodavatelské firmy. Plasty, sklo, beton a ocel budou přednostně předány k druhotnému zpracování. Železo a ocel, vzácné kovy (měd' ...) popř. materiály, které je možno vykupovat v zařízeních k tomu určených (papír, dřevo...) bude odvezeno do sběrných surovin k výkupu</w:t>
      </w:r>
    </w:p>
    <w:p w14:paraId="62221795" w14:textId="7969FBCC" w:rsidR="00326DEE" w:rsidRPr="00326DEE" w:rsidRDefault="00326DEE" w:rsidP="00326DEE">
      <w:pPr>
        <w:rPr>
          <w:rFonts w:ascii="Times New Roman" w:hAnsi="Times New Roman" w:cs="Times New Roman"/>
          <w:sz w:val="22"/>
        </w:rPr>
      </w:pPr>
    </w:p>
    <w:p w14:paraId="5BEC356F" w14:textId="77777777" w:rsidR="005E3ABA" w:rsidRPr="00326DEE" w:rsidRDefault="00000000">
      <w:pPr>
        <w:pStyle w:val="Nadpis4"/>
        <w:ind w:left="709" w:hanging="709"/>
        <w:rPr>
          <w:rFonts w:ascii="Times New Roman" w:hAnsi="Times New Roman" w:cs="Times New Roman"/>
          <w:sz w:val="22"/>
          <w:szCs w:val="22"/>
        </w:rPr>
      </w:pPr>
      <w:r w:rsidRPr="00326DEE">
        <w:rPr>
          <w:rFonts w:ascii="Times New Roman" w:hAnsi="Times New Roman" w:cs="Times New Roman"/>
          <w:sz w:val="22"/>
          <w:szCs w:val="22"/>
        </w:rPr>
        <w:lastRenderedPageBreak/>
        <w:t>zásady bezpečnosti a ochrany zdraví při práci na staveništi</w:t>
      </w:r>
      <w:hyperlink r:id="rId21" w:tooltip="https://www.e-sbirka.cz/" w:history="1">
        <w:r w:rsidR="005E3ABA" w:rsidRPr="00326DEE">
          <w:rPr>
            <w:rStyle w:val="Hypertextovodkaz"/>
            <w:rFonts w:ascii="Times New Roman" w:hAnsi="Times New Roman"/>
            <w:sz w:val="22"/>
            <w:szCs w:val="22"/>
            <w:vertAlign w:val="superscript"/>
          </w:rPr>
          <w:t>4)</w:t>
        </w:r>
      </w:hyperlink>
      <w:r w:rsidRPr="00326DEE">
        <w:rPr>
          <w:rFonts w:ascii="Times New Roman" w:hAnsi="Times New Roman" w:cs="Times New Roman"/>
          <w:sz w:val="22"/>
          <w:szCs w:val="22"/>
        </w:rPr>
        <w:t>,</w:t>
      </w:r>
      <w:bookmarkEnd w:id="131"/>
      <w:r w:rsidRPr="00326DEE">
        <w:rPr>
          <w:rFonts w:ascii="Times New Roman" w:hAnsi="Times New Roman" w:cs="Times New Roman"/>
          <w:sz w:val="22"/>
          <w:szCs w:val="22"/>
        </w:rPr>
        <w:t xml:space="preserve"> </w:t>
      </w:r>
    </w:p>
    <w:p w14:paraId="5F77C09E" w14:textId="77777777" w:rsidR="00761584" w:rsidRPr="00761584" w:rsidRDefault="00761584" w:rsidP="00761584">
      <w:pPr>
        <w:rPr>
          <w:rFonts w:ascii="Times New Roman" w:hAnsi="Times New Roman" w:cs="Times New Roman"/>
          <w:sz w:val="22"/>
        </w:rPr>
      </w:pPr>
      <w:bookmarkStart w:id="132" w:name="_Toc179280599"/>
      <w:r w:rsidRPr="00761584">
        <w:rPr>
          <w:rFonts w:ascii="Times New Roman" w:hAnsi="Times New Roman" w:cs="Times New Roman"/>
          <w:sz w:val="22"/>
        </w:rPr>
        <w:t>Práce musí být prováděny odborně, za dodržování všech příslušných platných technických norem a bezpečnostních předpisů zejména nařízení vlády č. 591/2006 o bližších minimálních požadavcích na bezpečnost a ochranu zdraví při práci na staveništích. Dále je nutné dodržet zákon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zákonů č. 362/2005 Sb. a č. 189/2008 Sb.</w:t>
      </w:r>
    </w:p>
    <w:p w14:paraId="10255F4B"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Během provádění a prací na staveništi budou provedena dodavatelem stavby nezbytná opatření k ochraně zdraví a bezpečnosti. Během stavebních a přípravných prací je potřeba dodržovat zejména to, že práce na stavbě mohou provádět pouze oprávněné a poučené osoby. Musí být zajištěna bezpečnost práce a technických zařízení, požární ochrana, řádné oplocení a osvětlení staveniště a bezpečné přístupy ke stavbě. Je nutné provádět periodické bezpečnostní prohlídky odborně způsobilou osobou minimálně 1 x za měsíc. Při provádění prací je nezbytně nutné dodržování platných bezpečnostních předpisů, vyplývajících zejména ze zákona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p>
    <w:p w14:paraId="04C57753"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Zhotovitel stavebních prací zajistí, aby při provádění těchto stavebních prací byly respektovány platné normy, vyhlášky a bezpečnostní předpisy o ochraně zdraví a života pracujících na stavbách. Při provádění stavebních prací musí být dodržovány veškeré předpisy týkající se ochrany zdraví a zdraví osob, zejména vyhl. č. 591/2006 Sb. a č. 362/2005 Sb. o bezpečnosti práce a technických zařízení při stavebních pracích, včetně prováděcích vyhlášek, stejně jako veškeré ČSN.</w:t>
      </w:r>
    </w:p>
    <w:p w14:paraId="267F4BAC"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Při provádění všech stavebních prací a souvisejících činností je třeba dodržovat platné právní a ostatní předpisy k zajištění bezpečnosti a ochrany zdraví při práci v souladu s § 349 zákona č. 262/2006 Sb., zákoníku práce. Zvláště je třeba věnovat zvýšenou pozornost při provádění zemních prací, při práci pod elektrickým vedením a při křížení podzemních vedení.</w:t>
      </w:r>
    </w:p>
    <w:p w14:paraId="7C86D8E0"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Z právních a ostatních předpisuje nutno především dodržovat a respektovat:</w:t>
      </w:r>
    </w:p>
    <w:p w14:paraId="5C3B0FF2"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Zákon č. 262/2006 Sb., zákoník práce</w:t>
      </w:r>
    </w:p>
    <w:p w14:paraId="60DF9971"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p>
    <w:p w14:paraId="7D0E7EC8"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Nařízení vlády č. 591/2006 Sb., o bližších minimálních požadavcích na bezpečnost a ochranu zdraví při práci na staveništích</w:t>
      </w:r>
    </w:p>
    <w:p w14:paraId="3022ACBA"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Nařízení vlády č. 362/2005 Sb., o bližších požadavcích na bezpečnost a ochranu zdraví při práci na pracovištích s nebezpečím pádu z výšky nebo do hloubky</w:t>
      </w:r>
    </w:p>
    <w:p w14:paraId="3D492EF7"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Nařízení vlády č. 101/2005 Sb., o podrobnějších požadavcích na pracoviště a pracovní prostředí</w:t>
      </w:r>
    </w:p>
    <w:p w14:paraId="3B9B99F0"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Nařízení vlády č. 378/2001 Sb., kterým se stanoví bližší požadavky na bezpečný provoz a používání strojů, technických zařízení, přístrojů a nářadí</w:t>
      </w:r>
    </w:p>
    <w:p w14:paraId="5B6D6EB8"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Řada norem ČSN 73.., Navrhování a provádění staveb</w:t>
      </w:r>
    </w:p>
    <w:p w14:paraId="103D5D37"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Kontrolu nad dodržováním výše uvedených právních předpisů a ostatních předpisů k zajištění bezpečnosti a ochrany zdraví při práci včetně udělování sankcí se provádí v souladu se zákonem č. 251/2005 Sb., o inspekci práce, Pracovníci, kteří budou stavbu provádět, musí být zdravotně způsobilí, odborně způsobilí a prokazatelně proškoleni. Školení doplňují jejich odborné předpoklady a požadavky pro výkon práce a vztahují se k rizikům jimi vykonávané práce, Zaměstnavatel určí obsah a četnost školení.</w:t>
      </w:r>
    </w:p>
    <w:p w14:paraId="1D2DCEB0"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Ti pracovníci, kteří budou pracovat v ochranných pásmech elektrických vedení, plynovodů či jiných vedeních musí být prokazatelně poučení o tom, že se v těchto pásmech nacházejí, o způsobu práce v těchto pásmech a rizicích v nich.</w:t>
      </w:r>
    </w:p>
    <w:p w14:paraId="015F0943"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Na staveniště bude zakázán vstup cizích osob. Každá osoba vstupující na staveniště proto musí být považována za osobu, která se zdržuje na staveništi s vědomím jednotlivých zaměstnavatelů. Povinnosti stavbyvedoucího bude sledovat výskyt cizích osob na jemu svěřeném úseku stavby a zajistit této osobě bezpečný doprovod po staveništi, v případě nepovolané osoby, její vyprovozeni vně staveniště. Stavbyvedoucí zajistí poučení všech povolaných osob vstupujících na staveniště v rozsahu potřebném pro zajištění bezpečnosti práce při splnění účelu návštěvy této osoby a její vybavení potřebnými osobními ochrannými pracovními prostředky. Tato povinnost se vztahuje také na osoby vykonávajících případné kontroly.</w:t>
      </w:r>
    </w:p>
    <w:p w14:paraId="35F30238"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Zhotovitel povede vlastní evidenci přítomnosti všech zaměstnanců a dalších fyzických osob, včetně vymezení jejich právního postavení (např. zaměstnanec, OSVČ). Přitom je nutné vzít v úvahu, že OSVC, která nikoho nezaměstnává, nemá rozsah povinností stanovených zákonem v rozsahu zaměstnavatelů a není proto povinen tuto evidenci vést (nemá vlastní pracoviště, ale je na pracovišti zhotovitele - zaměstnavatele, na jehož pracovišti se pohybuje), Aktualizovaná evidence osob pracujících na staveništi bude součástí záznamů ve stavebním deníku.</w:t>
      </w:r>
    </w:p>
    <w:p w14:paraId="46A8DEA2"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xml:space="preserve">Zajištění požadavků na pracoviště a pracovní prostředí: </w:t>
      </w:r>
    </w:p>
    <w:p w14:paraId="5771CC4F"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lastRenderedPageBreak/>
        <w:t>Požadavky na pracoviště a pracovní prostředí jsou uvedeny v § 2 a 3 zákona č. 309/2006 Sb. Na staveništi bude k dispozici šatna, umývárna, záchody, místnost pro oddech a svačinu. Zajištěna bude pitná voda a ochranné nápoje podle potřeby. Budou použity mobilní objekty zařízení staveniště nebo po dohodě s investorem je možné použít vnitřní prostory objektu.</w:t>
      </w:r>
    </w:p>
    <w:p w14:paraId="43B7DC46" w14:textId="77777777" w:rsidR="00761584" w:rsidRPr="00761584" w:rsidRDefault="00761584" w:rsidP="00761584">
      <w:pPr>
        <w:rPr>
          <w:rFonts w:ascii="Times New Roman" w:hAnsi="Times New Roman" w:cs="Times New Roman"/>
          <w:sz w:val="22"/>
        </w:rPr>
      </w:pPr>
    </w:p>
    <w:p w14:paraId="7F8A40A5"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Koordinátor se neurčuje při přípravě a realizaci staveb:</w:t>
      </w:r>
    </w:p>
    <w:p w14:paraId="75DEE443"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u nichž nevzniká povinnost doručení oznámeno zahájení prací podle § 15 odst. 1 zákona 309/2006 Sb.,</w:t>
      </w:r>
    </w:p>
    <w:p w14:paraId="02E7D4F5"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které provádí stavebník sám pro sebe svépomocí podle zvláštního právního předpisu), nebo</w:t>
      </w:r>
    </w:p>
    <w:p w14:paraId="12E15CCD"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nevyžadujících stavební povolení ani ohlášení podle zvláštního právního předpisu,</w:t>
      </w:r>
    </w:p>
    <w:p w14:paraId="6AB1D4E0"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Vzhledem k tomu, že se nepředpokládá, že na staveništi budou působit zaměstnanci více než jednoho zhotovitele stavby, není nutné zajistit koordinátora bezpečnosti a ochrany zdraví při práci.</w:t>
      </w:r>
    </w:p>
    <w:p w14:paraId="43409341" w14:textId="77777777" w:rsidR="00761584" w:rsidRPr="00761584" w:rsidRDefault="00761584" w:rsidP="00761584">
      <w:pPr>
        <w:rPr>
          <w:rFonts w:ascii="Times New Roman" w:hAnsi="Times New Roman" w:cs="Times New Roman"/>
          <w:sz w:val="22"/>
        </w:rPr>
      </w:pPr>
    </w:p>
    <w:p w14:paraId="1F5E0473" w14:textId="77777777" w:rsidR="00761584" w:rsidRPr="00761584" w:rsidRDefault="00761584" w:rsidP="00761584">
      <w:pPr>
        <w:rPr>
          <w:rFonts w:ascii="Times New Roman" w:hAnsi="Times New Roman" w:cs="Times New Roman"/>
          <w:sz w:val="22"/>
          <w:u w:val="single"/>
        </w:rPr>
      </w:pPr>
      <w:r w:rsidRPr="00761584">
        <w:rPr>
          <w:rFonts w:ascii="Times New Roman" w:hAnsi="Times New Roman" w:cs="Times New Roman"/>
          <w:sz w:val="22"/>
          <w:u w:val="single"/>
        </w:rPr>
        <w:t>Povinnosti realizační firmy</w:t>
      </w:r>
    </w:p>
    <w:p w14:paraId="74DD6F77"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soustavně seznamovat a proškolovat všechny své pracovníky s předpisy o bezpečnosti práce</w:t>
      </w:r>
    </w:p>
    <w:p w14:paraId="6E0A1134"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pravidelně ověřovat jejich znalosti, vyžadovat a kontrolovat dodržování předpisů</w:t>
      </w:r>
    </w:p>
    <w:p w14:paraId="1342E42A"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mistr je povinen před zahájením stavebních prací provést instruktáž o bezpečnosti práce</w:t>
      </w:r>
    </w:p>
    <w:p w14:paraId="0837E4DF"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po ukončení školení zapsat do deníku bezpečnosti práce jeho obsah a vyžádat si podpisy proškolených pracovníků</w:t>
      </w:r>
    </w:p>
    <w:p w14:paraId="6353E8AC"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nadále i po školeních upozorňovat na možnost ohrožení života a zdraví např. při pádu z výšky, zasypání zeminou, možnost popálení a úrazů el. proudem</w:t>
      </w:r>
    </w:p>
    <w:p w14:paraId="2511E807"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poskytnout pracovníkům ochranné pomůcky, oděvy a obuv dle směrnic</w:t>
      </w:r>
    </w:p>
    <w:p w14:paraId="3AFF0A58"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dodržovat "Zákoník práce" a ostatní související předpisy o BOZ</w:t>
      </w:r>
    </w:p>
    <w:p w14:paraId="653C957A"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před započetím prací je nutno informovat pracovníky dodavatelů za přítomnosti bezpečnostních techniků o nutnosti dodržování bezpečnostních opatření a nařízení s ohledem na pracovní program provozovatele</w:t>
      </w:r>
    </w:p>
    <w:p w14:paraId="603F5C69"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zajistit instruktáž pracovníků před zahájením výstavby o opatřeních pro dodržování bezpečnosti</w:t>
      </w:r>
    </w:p>
    <w:p w14:paraId="79C901FB"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práce</w:t>
      </w:r>
    </w:p>
    <w:p w14:paraId="2F5DF238"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informovat zaměstnance dopravy o bezpečnostních opatřeních z důvodů dopravy materiálů pro</w:t>
      </w:r>
    </w:p>
    <w:p w14:paraId="422227E2"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potřeby výstavby po stávajících komunikacích</w:t>
      </w:r>
    </w:p>
    <w:p w14:paraId="3360E544"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řádně osvětlit pracoviště</w:t>
      </w:r>
    </w:p>
    <w:p w14:paraId="27482537"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pracovníci na výstavbě jsou povinni dodržovat pořádek a bezpečnostní předpisy</w:t>
      </w:r>
    </w:p>
    <w:p w14:paraId="15C87BB6"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uživatelé zajistí pracoviště a objekty ZS proti požáru, opatří protipožární pomůcky</w:t>
      </w:r>
    </w:p>
    <w:p w14:paraId="473EA898"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na pracovištích vyvěsit čísla hasičů, policie, první pomoci</w:t>
      </w:r>
    </w:p>
    <w:p w14:paraId="49D6A0E4"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práce na elektrických zařízeních smí provádět pouze k tomu určený zkušený proškolený</w:t>
      </w:r>
    </w:p>
    <w:p w14:paraId="49E72438"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elektrikář a připojovací vedení je možno provést pouze za odborného dozoru provozovatele</w:t>
      </w:r>
    </w:p>
    <w:p w14:paraId="43654692"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při propojování vlastních energetických rozvodů je nutno postupovat v rámci platných předpisů a</w:t>
      </w:r>
    </w:p>
    <w:p w14:paraId="1F511ACB"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za odborného dohledu. Práce smí provádět pouze zkušení proškolení pracovníci</w:t>
      </w:r>
    </w:p>
    <w:p w14:paraId="057DA9BA"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pracovníci musí nosit při práci ochranné pomůcky (např. při sekání, sváření, práci na konstrukcích</w:t>
      </w:r>
    </w:p>
    <w:p w14:paraId="40E4FF17"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ve výškách apod.)</w:t>
      </w:r>
    </w:p>
    <w:p w14:paraId="2C1AE9E0"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v objektech ZS vyvěsit výstrahy a pokyny pro používání elektrospotřebičů, plynu a hořlavin k</w:t>
      </w:r>
    </w:p>
    <w:p w14:paraId="1F8B0C05"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ochraně před požárem, výbuchem, zraněním, případně určit odpovědné pracovníky na dohled</w:t>
      </w:r>
    </w:p>
    <w:p w14:paraId="3458E6E5"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dodržovat platné předpisy o bezpečnosti práce a technických zařízení při stavebních pracích</w:t>
      </w:r>
    </w:p>
    <w:p w14:paraId="519EB92E" w14:textId="77777777" w:rsidR="00761584" w:rsidRPr="00761584" w:rsidRDefault="00761584" w:rsidP="00761584">
      <w:pPr>
        <w:rPr>
          <w:rFonts w:ascii="Times New Roman" w:hAnsi="Times New Roman" w:cs="Times New Roman"/>
          <w:sz w:val="22"/>
        </w:rPr>
      </w:pPr>
    </w:p>
    <w:p w14:paraId="5132F952" w14:textId="77777777" w:rsidR="00761584" w:rsidRPr="00761584" w:rsidRDefault="00761584" w:rsidP="00761584">
      <w:pPr>
        <w:rPr>
          <w:rFonts w:ascii="Times New Roman" w:hAnsi="Times New Roman" w:cs="Times New Roman"/>
          <w:sz w:val="22"/>
          <w:u w:val="single"/>
        </w:rPr>
      </w:pPr>
      <w:r w:rsidRPr="00761584">
        <w:rPr>
          <w:rFonts w:ascii="Times New Roman" w:hAnsi="Times New Roman" w:cs="Times New Roman"/>
          <w:sz w:val="22"/>
          <w:u w:val="single"/>
        </w:rPr>
        <w:t>Povinnosti pracovníků firmy</w:t>
      </w:r>
    </w:p>
    <w:p w14:paraId="2B938FF0"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dodržovat předpisy a pokyny o BOZ práce</w:t>
      </w:r>
    </w:p>
    <w:p w14:paraId="5705B929"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dodržovat předepsané pracovní postupy</w:t>
      </w:r>
    </w:p>
    <w:p w14:paraId="119D44F8"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zúčastňovat se školení pořádaných organizací</w:t>
      </w:r>
    </w:p>
    <w:p w14:paraId="596BA739"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podrobit se určeným zkouškám a lékařským prohlídkám</w:t>
      </w:r>
    </w:p>
    <w:p w14:paraId="11FB1A57"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omezovat a pomáhat odstraňovat zjištěné závady o BOZ</w:t>
      </w:r>
    </w:p>
    <w:p w14:paraId="692E2CE8" w14:textId="77777777" w:rsidR="00761584" w:rsidRDefault="00761584" w:rsidP="00761584">
      <w:pPr>
        <w:rPr>
          <w:rFonts w:ascii="Times New Roman" w:hAnsi="Times New Roman" w:cs="Times New Roman"/>
          <w:sz w:val="22"/>
        </w:rPr>
      </w:pPr>
    </w:p>
    <w:p w14:paraId="52E0FCE4" w14:textId="77777777" w:rsidR="000669A7" w:rsidRPr="00761584" w:rsidRDefault="000669A7" w:rsidP="00761584">
      <w:pPr>
        <w:rPr>
          <w:rFonts w:ascii="Times New Roman" w:hAnsi="Times New Roman" w:cs="Times New Roman"/>
          <w:sz w:val="22"/>
        </w:rPr>
      </w:pPr>
    </w:p>
    <w:p w14:paraId="2B7DAE0E" w14:textId="77777777" w:rsidR="00761584" w:rsidRPr="00761584" w:rsidRDefault="00761584" w:rsidP="00761584">
      <w:pPr>
        <w:rPr>
          <w:rFonts w:ascii="Times New Roman" w:hAnsi="Times New Roman" w:cs="Times New Roman"/>
          <w:sz w:val="22"/>
          <w:u w:val="single"/>
        </w:rPr>
      </w:pPr>
      <w:r w:rsidRPr="00761584">
        <w:rPr>
          <w:rFonts w:ascii="Times New Roman" w:hAnsi="Times New Roman" w:cs="Times New Roman"/>
          <w:sz w:val="22"/>
          <w:u w:val="single"/>
        </w:rPr>
        <w:t>Povinnosti ve vztahu k pracovišti</w:t>
      </w:r>
    </w:p>
    <w:p w14:paraId="0F8B0689"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Za stav pracoviště a jeho vybavení náležitostmi pro BOZ je odpovědný stavbyvedoucí.</w:t>
      </w:r>
    </w:p>
    <w:p w14:paraId="63867921" w14:textId="77777777" w:rsidR="00761584" w:rsidRPr="00761584" w:rsidRDefault="00761584" w:rsidP="00761584">
      <w:pPr>
        <w:rPr>
          <w:rFonts w:ascii="Times New Roman" w:hAnsi="Times New Roman" w:cs="Times New Roman"/>
          <w:sz w:val="22"/>
        </w:rPr>
      </w:pPr>
    </w:p>
    <w:p w14:paraId="38E1CC24" w14:textId="77777777" w:rsidR="00761584" w:rsidRPr="00761584" w:rsidRDefault="00761584" w:rsidP="00761584">
      <w:pPr>
        <w:rPr>
          <w:rFonts w:ascii="Times New Roman" w:hAnsi="Times New Roman" w:cs="Times New Roman"/>
          <w:sz w:val="22"/>
          <w:u w:val="single"/>
        </w:rPr>
      </w:pPr>
      <w:r w:rsidRPr="00761584">
        <w:rPr>
          <w:rFonts w:ascii="Times New Roman" w:hAnsi="Times New Roman" w:cs="Times New Roman"/>
          <w:sz w:val="22"/>
          <w:u w:val="single"/>
        </w:rPr>
        <w:t>Vyloučení úrazů</w:t>
      </w:r>
    </w:p>
    <w:p w14:paraId="49616329"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pro vyloučení úrazů je především nutné: (výpis z předpisů a norem uvedených dále)</w:t>
      </w:r>
    </w:p>
    <w:p w14:paraId="3825ECD1"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v zájmu vyloučení úrazů je nutné, aby bylo řádně zabezpečeno pracoviště, aby organizace i</w:t>
      </w:r>
    </w:p>
    <w:p w14:paraId="21FAEE5C"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pracovníci znali a dodržovali platné předpisy</w:t>
      </w:r>
    </w:p>
    <w:p w14:paraId="3297107F"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všechny zaměstnance stavby vybavit ochrannými pomůckami přináležejícími vykonávané profesi</w:t>
      </w:r>
    </w:p>
    <w:p w14:paraId="6860A024"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dodržovat BOZ pro práci se stroji</w:t>
      </w:r>
    </w:p>
    <w:p w14:paraId="5DEC7445"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obsluhu strojů svěřit pracovníkům, kteří mají potřebné znalosti a oprávnění</w:t>
      </w:r>
    </w:p>
    <w:p w14:paraId="53356A2F"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lastRenderedPageBreak/>
        <w:t>- stroje a motory zajistit proti nebezpečnému dotyku</w:t>
      </w:r>
    </w:p>
    <w:p w14:paraId="4337753A"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všechny kabely řádně uchytit a vyvěsit</w:t>
      </w:r>
    </w:p>
    <w:p w14:paraId="4198F7FB"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vykazovat z pracoviště všechny nepovolané osoby</w:t>
      </w:r>
    </w:p>
    <w:p w14:paraId="246E1DB8"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vyloučit z práce osoby podnapilé nebo osoby pod vlivem drog nebo jiných nebezpečných látek</w:t>
      </w:r>
    </w:p>
    <w:p w14:paraId="2F76E4E6"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ovlivňujících stav pracovníků a nedovolit požívání alkoholu, drog a jiných omamných látek na</w:t>
      </w:r>
    </w:p>
    <w:p w14:paraId="7F382936"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pracovišti</w:t>
      </w:r>
    </w:p>
    <w:p w14:paraId="2891FEC5"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poučit zaměstnance stavby o bezpečnosti práce a dbát na dodržování předpisů</w:t>
      </w:r>
    </w:p>
    <w:p w14:paraId="03E792AD"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zaměstnance stavby pravidelně školit</w:t>
      </w:r>
    </w:p>
    <w:p w14:paraId="65F2B8C8"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výkopy v nesoudržných zeminách zajistit odborně provedeným pažením</w:t>
      </w:r>
    </w:p>
    <w:p w14:paraId="2BA7CADE"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THP stavby jsou povinni znát a uplatňovat předpisy a vyhlášky BOZ u svých podřízených</w:t>
      </w:r>
    </w:p>
    <w:p w14:paraId="5F1E63F0"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u technicky nebo technologicky náročných prací provede školení bezpečnostní technik organizace</w:t>
      </w:r>
    </w:p>
    <w:p w14:paraId="2BECDE5B"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na dostupném místě umístit skříňku s první lékařskou pomocí (lékárničku)</w:t>
      </w:r>
    </w:p>
    <w:p w14:paraId="391B1FAD"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 informovat zaměstnance kde v případě úrazu vyhledat lékařskou pomoc nebo v případě požáru</w:t>
      </w:r>
    </w:p>
    <w:p w14:paraId="17F0EC98" w14:textId="77777777" w:rsidR="005E3ABA" w:rsidRPr="00761584" w:rsidRDefault="00000000">
      <w:pPr>
        <w:pStyle w:val="Nadpis4"/>
        <w:ind w:left="709" w:hanging="709"/>
        <w:rPr>
          <w:rFonts w:ascii="Times New Roman" w:hAnsi="Times New Roman" w:cs="Times New Roman"/>
          <w:sz w:val="22"/>
          <w:szCs w:val="22"/>
        </w:rPr>
      </w:pPr>
      <w:r w:rsidRPr="00761584">
        <w:rPr>
          <w:rFonts w:ascii="Times New Roman" w:hAnsi="Times New Roman" w:cs="Times New Roman"/>
          <w:sz w:val="22"/>
          <w:szCs w:val="22"/>
        </w:rPr>
        <w:t>bilance zemních prací, požadavky na přísun nebo deponie zemin,</w:t>
      </w:r>
      <w:bookmarkEnd w:id="132"/>
      <w:r w:rsidRPr="00761584">
        <w:rPr>
          <w:rFonts w:ascii="Times New Roman" w:hAnsi="Times New Roman" w:cs="Times New Roman"/>
          <w:sz w:val="22"/>
          <w:szCs w:val="22"/>
        </w:rPr>
        <w:t xml:space="preserve"> </w:t>
      </w:r>
    </w:p>
    <w:p w14:paraId="666F58D2" w14:textId="77777777" w:rsidR="00761584" w:rsidRPr="00761584" w:rsidRDefault="00761584" w:rsidP="00761584">
      <w:pPr>
        <w:rPr>
          <w:rFonts w:ascii="Times New Roman" w:hAnsi="Times New Roman" w:cs="Times New Roman"/>
          <w:sz w:val="22"/>
        </w:rPr>
      </w:pPr>
      <w:bookmarkStart w:id="133" w:name="_Toc179280600"/>
      <w:r w:rsidRPr="00761584">
        <w:rPr>
          <w:rFonts w:ascii="Times New Roman" w:hAnsi="Times New Roman" w:cs="Times New Roman"/>
          <w:sz w:val="22"/>
        </w:rPr>
        <w:t>S přebytkem ornice bude hospodárně nakládáno - přebytek ornice bude rozprostřen na pozemku stavby.</w:t>
      </w:r>
    </w:p>
    <w:p w14:paraId="58AF5B6F"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Trvalé deponie ani mezideponie nebudou zřizovány. Zemina z výkopů, která bude vhodná pro případné zpětné zásypy kolem stavby, bude uskladněna na pozemcích investora a použita pro zásypy (kvalita bude ověřována při výkopových pracích). Přebytečná zemina bude odvezena na skládku. Množství zemin vytěžených i dovezených pro stabilizaci podloží bude upřesněno na stavbě dle skutečného stavu podloží, zjištěného zatěžovacími zkouškami.</w:t>
      </w:r>
    </w:p>
    <w:p w14:paraId="0EAB7435" w14:textId="77777777" w:rsidR="005E3ABA" w:rsidRPr="00761584" w:rsidRDefault="00000000">
      <w:pPr>
        <w:pStyle w:val="Nadpis4"/>
        <w:ind w:left="709" w:hanging="709"/>
        <w:rPr>
          <w:rFonts w:ascii="Times New Roman" w:hAnsi="Times New Roman" w:cs="Times New Roman"/>
          <w:sz w:val="22"/>
          <w:szCs w:val="22"/>
        </w:rPr>
      </w:pPr>
      <w:r w:rsidRPr="00761584">
        <w:rPr>
          <w:rFonts w:ascii="Times New Roman" w:hAnsi="Times New Roman" w:cs="Times New Roman"/>
          <w:sz w:val="22"/>
          <w:szCs w:val="22"/>
        </w:rPr>
        <w:t>limity pro užití výškové mechanizace,</w:t>
      </w:r>
      <w:bookmarkEnd w:id="133"/>
      <w:r w:rsidRPr="00761584">
        <w:rPr>
          <w:rFonts w:ascii="Times New Roman" w:hAnsi="Times New Roman" w:cs="Times New Roman"/>
          <w:sz w:val="22"/>
          <w:szCs w:val="22"/>
        </w:rPr>
        <w:t xml:space="preserve"> </w:t>
      </w:r>
    </w:p>
    <w:p w14:paraId="4DFCF099" w14:textId="77777777" w:rsidR="00761584" w:rsidRPr="00761584" w:rsidRDefault="00761584" w:rsidP="00761584">
      <w:pPr>
        <w:rPr>
          <w:rFonts w:ascii="Times New Roman" w:hAnsi="Times New Roman" w:cs="Times New Roman"/>
          <w:sz w:val="22"/>
        </w:rPr>
      </w:pPr>
      <w:bookmarkStart w:id="134" w:name="_Toc179280601"/>
      <w:r w:rsidRPr="00761584">
        <w:rPr>
          <w:rFonts w:ascii="Times New Roman" w:hAnsi="Times New Roman" w:cs="Times New Roman"/>
          <w:sz w:val="22"/>
        </w:rPr>
        <w:t>V daném území nebyly zjištěny limity pro užití výškové mechanizace.</w:t>
      </w:r>
    </w:p>
    <w:p w14:paraId="28A12FD4" w14:textId="77777777" w:rsidR="005E3ABA" w:rsidRPr="00761584" w:rsidRDefault="00000000">
      <w:pPr>
        <w:pStyle w:val="Nadpis4"/>
        <w:ind w:left="709" w:hanging="709"/>
        <w:rPr>
          <w:rFonts w:ascii="Times New Roman" w:hAnsi="Times New Roman" w:cs="Times New Roman"/>
          <w:sz w:val="22"/>
          <w:szCs w:val="22"/>
        </w:rPr>
      </w:pPr>
      <w:r w:rsidRPr="00761584">
        <w:rPr>
          <w:rFonts w:ascii="Times New Roman" w:hAnsi="Times New Roman" w:cs="Times New Roman"/>
          <w:sz w:val="22"/>
          <w:szCs w:val="22"/>
        </w:rPr>
        <w:t>požadavky na postupné uvádění stavby do provozu (užívání), požadavky na průběh a způsob přípravy a realizace výstavby a další specifické požadavky,</w:t>
      </w:r>
      <w:bookmarkEnd w:id="134"/>
      <w:r w:rsidRPr="00761584">
        <w:rPr>
          <w:rFonts w:ascii="Times New Roman" w:hAnsi="Times New Roman" w:cs="Times New Roman"/>
          <w:sz w:val="22"/>
          <w:szCs w:val="22"/>
        </w:rPr>
        <w:t xml:space="preserve"> </w:t>
      </w:r>
    </w:p>
    <w:p w14:paraId="25289879" w14:textId="77777777" w:rsidR="00761584" w:rsidRPr="00761584" w:rsidRDefault="00761584" w:rsidP="00761584">
      <w:pPr>
        <w:rPr>
          <w:rFonts w:ascii="Times New Roman" w:hAnsi="Times New Roman" w:cs="Times New Roman"/>
          <w:sz w:val="22"/>
        </w:rPr>
      </w:pPr>
      <w:bookmarkStart w:id="135" w:name="_Toc179280602"/>
      <w:r w:rsidRPr="00761584">
        <w:rPr>
          <w:rFonts w:ascii="Times New Roman" w:hAnsi="Times New Roman" w:cs="Times New Roman"/>
          <w:sz w:val="22"/>
        </w:rPr>
        <w:t xml:space="preserve">Stavba bude realizována jako celek v jedné etapě. </w:t>
      </w:r>
    </w:p>
    <w:p w14:paraId="216E3393"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Podmínky provádění prací během výstavby musí zhotovitel dodržovat všechny související technické předpisy a české technické normy.</w:t>
      </w:r>
    </w:p>
    <w:p w14:paraId="47F99660"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Při provádění prací budou dodrženy podmínky dotčených orgánů a organizací a dotčených správců sítí a podmínky vydaného stavebního povolení.</w:t>
      </w:r>
    </w:p>
    <w:p w14:paraId="2DC12624"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Při provádění veškerých stavebních prací budou dodržována ustanovení vyhl. č.591/2006 Sb. „O bezpečnosti práce a technických zařízení při stavebních pracích".</w:t>
      </w:r>
    </w:p>
    <w:p w14:paraId="59E44D83" w14:textId="77777777" w:rsidR="005E3ABA" w:rsidRPr="00761584" w:rsidRDefault="00000000">
      <w:pPr>
        <w:pStyle w:val="Nadpis4"/>
        <w:ind w:left="709" w:hanging="709"/>
        <w:rPr>
          <w:rFonts w:ascii="Times New Roman" w:hAnsi="Times New Roman" w:cs="Times New Roman"/>
          <w:sz w:val="22"/>
          <w:szCs w:val="22"/>
        </w:rPr>
      </w:pPr>
      <w:r w:rsidRPr="00761584">
        <w:rPr>
          <w:rFonts w:ascii="Times New Roman" w:hAnsi="Times New Roman" w:cs="Times New Roman"/>
          <w:sz w:val="22"/>
          <w:szCs w:val="22"/>
        </w:rPr>
        <w:t>návrh fází výstavby za účelem provedení kontrolních prohlídek,</w:t>
      </w:r>
      <w:bookmarkEnd w:id="135"/>
      <w:r w:rsidRPr="00761584">
        <w:rPr>
          <w:rFonts w:ascii="Times New Roman" w:hAnsi="Times New Roman" w:cs="Times New Roman"/>
          <w:sz w:val="22"/>
          <w:szCs w:val="22"/>
        </w:rPr>
        <w:t xml:space="preserve"> </w:t>
      </w:r>
    </w:p>
    <w:p w14:paraId="10306D2A" w14:textId="3BFADD39" w:rsidR="00761584" w:rsidRPr="00761584" w:rsidRDefault="00761584" w:rsidP="00761584">
      <w:pPr>
        <w:rPr>
          <w:rFonts w:ascii="Times New Roman" w:hAnsi="Times New Roman" w:cs="Times New Roman"/>
          <w:sz w:val="22"/>
        </w:rPr>
      </w:pPr>
      <w:bookmarkStart w:id="136" w:name="_Toc179280603"/>
      <w:r>
        <w:rPr>
          <w:rFonts w:ascii="Times New Roman" w:hAnsi="Times New Roman" w:cs="Times New Roman"/>
          <w:sz w:val="22"/>
        </w:rPr>
        <w:t>Z</w:t>
      </w:r>
      <w:r w:rsidRPr="00761584">
        <w:rPr>
          <w:rFonts w:ascii="Times New Roman" w:hAnsi="Times New Roman" w:cs="Times New Roman"/>
          <w:sz w:val="22"/>
        </w:rPr>
        <w:t xml:space="preserve">ávěrečná kontrolní prohlídka. </w:t>
      </w:r>
    </w:p>
    <w:p w14:paraId="60A95F11" w14:textId="77777777" w:rsidR="005E3ABA" w:rsidRPr="00761584" w:rsidRDefault="00000000">
      <w:pPr>
        <w:pStyle w:val="Nadpis4"/>
        <w:ind w:left="709" w:hanging="709"/>
        <w:rPr>
          <w:rFonts w:ascii="Times New Roman" w:hAnsi="Times New Roman" w:cs="Times New Roman"/>
          <w:sz w:val="22"/>
          <w:szCs w:val="22"/>
        </w:rPr>
      </w:pPr>
      <w:r w:rsidRPr="00761584">
        <w:rPr>
          <w:rFonts w:ascii="Times New Roman" w:hAnsi="Times New Roman" w:cs="Times New Roman"/>
          <w:sz w:val="22"/>
          <w:szCs w:val="22"/>
        </w:rPr>
        <w:t>dočasné objekty.</w:t>
      </w:r>
      <w:bookmarkEnd w:id="136"/>
      <w:r w:rsidRPr="00761584">
        <w:rPr>
          <w:rFonts w:ascii="Times New Roman" w:hAnsi="Times New Roman" w:cs="Times New Roman"/>
          <w:sz w:val="22"/>
          <w:szCs w:val="22"/>
        </w:rPr>
        <w:t xml:space="preserve"> </w:t>
      </w:r>
    </w:p>
    <w:p w14:paraId="6AD33083" w14:textId="77777777" w:rsidR="00761584" w:rsidRPr="00761584" w:rsidRDefault="00761584" w:rsidP="00761584">
      <w:pPr>
        <w:rPr>
          <w:rFonts w:ascii="Times New Roman" w:hAnsi="Times New Roman" w:cs="Times New Roman"/>
          <w:sz w:val="22"/>
        </w:rPr>
      </w:pPr>
      <w:r w:rsidRPr="00761584">
        <w:rPr>
          <w:rFonts w:ascii="Times New Roman" w:hAnsi="Times New Roman" w:cs="Times New Roman"/>
          <w:sz w:val="22"/>
        </w:rPr>
        <w:t>Jedná se o objekty zařízení staveniště.</w:t>
      </w:r>
    </w:p>
    <w:p w14:paraId="1D028B0F" w14:textId="7B7C4E42" w:rsidR="00326DEE" w:rsidRPr="00761584" w:rsidRDefault="00326DEE" w:rsidP="00326DEE">
      <w:pPr>
        <w:rPr>
          <w:rFonts w:ascii="Times New Roman" w:hAnsi="Times New Roman" w:cs="Times New Roman"/>
          <w:sz w:val="22"/>
        </w:rPr>
      </w:pPr>
    </w:p>
    <w:p w14:paraId="09D3F109" w14:textId="77777777" w:rsidR="005E3ABA" w:rsidRDefault="005E3ABA">
      <w:pPr>
        <w:rPr>
          <w:szCs w:val="20"/>
        </w:rPr>
      </w:pPr>
    </w:p>
    <w:p w14:paraId="22D28FC8" w14:textId="77777777" w:rsidR="005E3ABA" w:rsidRDefault="005E3ABA">
      <w:pPr>
        <w:rPr>
          <w:szCs w:val="20"/>
        </w:rPr>
      </w:pPr>
    </w:p>
    <w:p w14:paraId="57EFDF8F" w14:textId="77777777" w:rsidR="005E3ABA" w:rsidRDefault="005E3ABA">
      <w:pPr>
        <w:spacing w:line="360" w:lineRule="auto"/>
        <w:rPr>
          <w:i/>
        </w:rPr>
      </w:pPr>
      <w:bookmarkStart w:id="137" w:name="_Toc508201372"/>
      <w:bookmarkStart w:id="138" w:name="_Toc510599644"/>
      <w:bookmarkStart w:id="139" w:name="_Toc510816812"/>
    </w:p>
    <w:p w14:paraId="1452E261" w14:textId="77777777" w:rsidR="00116BB1" w:rsidRDefault="00116BB1">
      <w:pPr>
        <w:spacing w:line="360" w:lineRule="auto"/>
        <w:rPr>
          <w:i/>
        </w:rPr>
      </w:pPr>
    </w:p>
    <w:p w14:paraId="46AB3092" w14:textId="77777777" w:rsidR="00116BB1" w:rsidRDefault="00116BB1">
      <w:pPr>
        <w:spacing w:line="360" w:lineRule="auto"/>
        <w:rPr>
          <w:i/>
        </w:rPr>
      </w:pPr>
    </w:p>
    <w:p w14:paraId="4C077982" w14:textId="77777777" w:rsidR="00116BB1" w:rsidRDefault="00116BB1">
      <w:pPr>
        <w:spacing w:line="360" w:lineRule="auto"/>
        <w:rPr>
          <w:i/>
        </w:rPr>
      </w:pPr>
    </w:p>
    <w:p w14:paraId="12C0FBB9" w14:textId="77777777" w:rsidR="00F618FD" w:rsidRDefault="00F618FD">
      <w:pPr>
        <w:spacing w:line="360" w:lineRule="auto"/>
        <w:rPr>
          <w:i/>
        </w:rPr>
      </w:pPr>
    </w:p>
    <w:p w14:paraId="71FFCB3E" w14:textId="77777777" w:rsidR="00F618FD" w:rsidRDefault="00F618FD">
      <w:pPr>
        <w:spacing w:line="360" w:lineRule="auto"/>
        <w:rPr>
          <w:i/>
        </w:rPr>
      </w:pPr>
    </w:p>
    <w:p w14:paraId="0E3B559E" w14:textId="77777777" w:rsidR="00F618FD" w:rsidRDefault="00F618FD">
      <w:pPr>
        <w:spacing w:line="360" w:lineRule="auto"/>
        <w:rPr>
          <w:i/>
        </w:rPr>
      </w:pPr>
    </w:p>
    <w:p w14:paraId="43F334ED" w14:textId="77777777" w:rsidR="00F618FD" w:rsidRDefault="00F618FD">
      <w:pPr>
        <w:spacing w:line="360" w:lineRule="auto"/>
        <w:rPr>
          <w:i/>
        </w:rPr>
      </w:pPr>
    </w:p>
    <w:p w14:paraId="5B787669" w14:textId="77777777" w:rsidR="00F618FD" w:rsidRDefault="00F618FD">
      <w:pPr>
        <w:spacing w:line="360" w:lineRule="auto"/>
        <w:rPr>
          <w:i/>
        </w:rPr>
      </w:pPr>
    </w:p>
    <w:p w14:paraId="01A3EB56" w14:textId="77777777" w:rsidR="00F618FD" w:rsidRDefault="00F618FD">
      <w:pPr>
        <w:spacing w:line="360" w:lineRule="auto"/>
        <w:rPr>
          <w:i/>
        </w:rPr>
      </w:pPr>
    </w:p>
    <w:p w14:paraId="651DCC2B" w14:textId="77777777" w:rsidR="00F618FD" w:rsidRDefault="00F618FD">
      <w:pPr>
        <w:spacing w:line="360" w:lineRule="auto"/>
        <w:rPr>
          <w:i/>
        </w:rPr>
      </w:pPr>
    </w:p>
    <w:p w14:paraId="1DCD3CC4" w14:textId="77777777" w:rsidR="00664A0A" w:rsidRPr="00664A0A" w:rsidRDefault="00664A0A" w:rsidP="00664A0A">
      <w:pPr>
        <w:spacing w:after="200"/>
        <w:contextualSpacing/>
        <w:rPr>
          <w:rFonts w:ascii="Times New Roman" w:hAnsi="Times New Roman" w:cs="Times New Roman"/>
          <w:noProof/>
          <w:sz w:val="22"/>
        </w:rPr>
      </w:pPr>
      <w:r w:rsidRPr="00664A0A">
        <w:rPr>
          <w:rFonts w:ascii="Times New Roman" w:hAnsi="Times New Roman" w:cs="Times New Roman"/>
          <w:sz w:val="22"/>
        </w:rPr>
        <w:fldChar w:fldCharType="begin"/>
      </w:r>
      <w:r w:rsidRPr="00664A0A">
        <w:rPr>
          <w:rFonts w:ascii="Times New Roman" w:hAnsi="Times New Roman" w:cs="Times New Roman"/>
          <w:sz w:val="22"/>
        </w:rPr>
        <w:instrText xml:space="preserve"> TOC \o "1-4" \h \z \u </w:instrText>
      </w:r>
      <w:r w:rsidRPr="00664A0A">
        <w:rPr>
          <w:rFonts w:ascii="Times New Roman" w:hAnsi="Times New Roman" w:cs="Times New Roman"/>
          <w:sz w:val="22"/>
        </w:rPr>
        <w:fldChar w:fldCharType="separate"/>
      </w:r>
    </w:p>
    <w:p w14:paraId="65A0F707" w14:textId="5C38D1D2" w:rsidR="00664A0A" w:rsidRPr="00664A0A" w:rsidRDefault="00664A0A" w:rsidP="00664A0A">
      <w:pPr>
        <w:pStyle w:val="Obsah1"/>
        <w:rPr>
          <w:rFonts w:ascii="Times New Roman" w:hAnsi="Times New Roman" w:cs="Times New Roman"/>
          <w:b w:val="0"/>
          <w:bCs w:val="0"/>
          <w:caps w:val="0"/>
          <w:kern w:val="2"/>
          <w:sz w:val="22"/>
          <w:szCs w:val="22"/>
        </w:rPr>
      </w:pPr>
      <w:hyperlink w:anchor="_Toc179283964" w:history="1">
        <w:r w:rsidRPr="00664A0A">
          <w:rPr>
            <w:rStyle w:val="Hypertextovodkaz"/>
            <w:rFonts w:ascii="Times New Roman" w:hAnsi="Times New Roman"/>
            <w:sz w:val="22"/>
            <w:szCs w:val="22"/>
          </w:rPr>
          <w:t>D.</w:t>
        </w:r>
        <w:r w:rsidRPr="00664A0A">
          <w:rPr>
            <w:rFonts w:ascii="Times New Roman" w:hAnsi="Times New Roman" w:cs="Times New Roman"/>
            <w:b w:val="0"/>
            <w:bCs w:val="0"/>
            <w:caps w:val="0"/>
            <w:kern w:val="2"/>
            <w:sz w:val="22"/>
            <w:szCs w:val="22"/>
          </w:rPr>
          <w:tab/>
        </w:r>
        <w:r w:rsidRPr="00664A0A">
          <w:rPr>
            <w:rStyle w:val="Hypertextovodkaz"/>
            <w:rFonts w:ascii="Times New Roman" w:hAnsi="Times New Roman"/>
            <w:sz w:val="22"/>
            <w:szCs w:val="22"/>
          </w:rPr>
          <w:t>TECHNICKÁ ZPRÁVA</w:t>
        </w:r>
        <w:r w:rsidRPr="00664A0A">
          <w:rPr>
            <w:rFonts w:ascii="Times New Roman" w:hAnsi="Times New Roman" w:cs="Times New Roman"/>
            <w:webHidden/>
            <w:sz w:val="22"/>
            <w:szCs w:val="22"/>
          </w:rPr>
          <w:tab/>
        </w:r>
        <w:r w:rsidRPr="00664A0A">
          <w:rPr>
            <w:rFonts w:ascii="Times New Roman" w:hAnsi="Times New Roman" w:cs="Times New Roman"/>
            <w:webHidden/>
            <w:sz w:val="22"/>
            <w:szCs w:val="22"/>
          </w:rPr>
          <w:fldChar w:fldCharType="begin"/>
        </w:r>
        <w:r w:rsidRPr="00664A0A">
          <w:rPr>
            <w:rFonts w:ascii="Times New Roman" w:hAnsi="Times New Roman" w:cs="Times New Roman"/>
            <w:webHidden/>
            <w:sz w:val="22"/>
            <w:szCs w:val="22"/>
          </w:rPr>
          <w:instrText xml:space="preserve"> PAGEREF _Toc179283964 \h </w:instrText>
        </w:r>
        <w:r w:rsidRPr="00664A0A">
          <w:rPr>
            <w:rFonts w:ascii="Times New Roman" w:hAnsi="Times New Roman" w:cs="Times New Roman"/>
            <w:webHidden/>
            <w:sz w:val="22"/>
            <w:szCs w:val="22"/>
          </w:rPr>
        </w:r>
        <w:r w:rsidRPr="00664A0A">
          <w:rPr>
            <w:rFonts w:ascii="Times New Roman" w:hAnsi="Times New Roman" w:cs="Times New Roman"/>
            <w:webHidden/>
            <w:sz w:val="22"/>
            <w:szCs w:val="22"/>
          </w:rPr>
          <w:fldChar w:fldCharType="separate"/>
        </w:r>
        <w:r w:rsidR="00FC06A2">
          <w:rPr>
            <w:rFonts w:ascii="Times New Roman" w:hAnsi="Times New Roman" w:cs="Times New Roman"/>
            <w:noProof/>
            <w:webHidden/>
            <w:sz w:val="22"/>
            <w:szCs w:val="22"/>
          </w:rPr>
          <w:t>24</w:t>
        </w:r>
        <w:r w:rsidRPr="00664A0A">
          <w:rPr>
            <w:rFonts w:ascii="Times New Roman" w:hAnsi="Times New Roman" w:cs="Times New Roman"/>
            <w:webHidden/>
            <w:sz w:val="22"/>
            <w:szCs w:val="22"/>
          </w:rPr>
          <w:fldChar w:fldCharType="end"/>
        </w:r>
      </w:hyperlink>
    </w:p>
    <w:p w14:paraId="6B31C0D9" w14:textId="57C22C59" w:rsidR="00664A0A" w:rsidRPr="00664A0A" w:rsidRDefault="00664A0A" w:rsidP="00664A0A">
      <w:pPr>
        <w:pStyle w:val="Obsah2"/>
        <w:tabs>
          <w:tab w:val="clear" w:pos="10206"/>
          <w:tab w:val="right" w:leader="dot" w:pos="10196"/>
        </w:tabs>
        <w:rPr>
          <w:rFonts w:ascii="Times New Roman" w:hAnsi="Times New Roman" w:cs="Times New Roman"/>
          <w:b/>
          <w:bCs w:val="0"/>
          <w:smallCaps w:val="0"/>
          <w:noProof/>
          <w:kern w:val="2"/>
          <w:sz w:val="22"/>
          <w:szCs w:val="22"/>
        </w:rPr>
      </w:pPr>
      <w:hyperlink w:anchor="_Toc179283965" w:history="1">
        <w:r w:rsidRPr="00664A0A">
          <w:rPr>
            <w:rStyle w:val="Hypertextovodkaz"/>
            <w:rFonts w:ascii="Times New Roman" w:hAnsi="Times New Roman"/>
            <w:noProof/>
            <w:sz w:val="22"/>
            <w:szCs w:val="22"/>
          </w:rPr>
          <w:t>D.1</w:t>
        </w:r>
        <w:r w:rsidRPr="00664A0A">
          <w:rPr>
            <w:rFonts w:ascii="Times New Roman" w:hAnsi="Times New Roman" w:cs="Times New Roman"/>
            <w:b/>
            <w:bCs w:val="0"/>
            <w:smallCaps w:val="0"/>
            <w:noProof/>
            <w:kern w:val="2"/>
            <w:sz w:val="22"/>
            <w:szCs w:val="22"/>
          </w:rPr>
          <w:tab/>
        </w:r>
        <w:r w:rsidRPr="00664A0A">
          <w:rPr>
            <w:rStyle w:val="Hypertextovodkaz"/>
            <w:rFonts w:ascii="Times New Roman" w:hAnsi="Times New Roman"/>
            <w:noProof/>
            <w:sz w:val="22"/>
            <w:szCs w:val="22"/>
          </w:rPr>
          <w:t>ARCHITEKTONICKÉ, VÝTVARNÉ, MATERIÁLOVÉ A DISPOZIČNÍ ŘEŠENÍ, BEZBARIÉROVÉ UŽÍVÁNÍ STAVBY</w:t>
        </w:r>
        <w:r w:rsidRPr="00664A0A">
          <w:rPr>
            <w:rFonts w:ascii="Times New Roman" w:hAnsi="Times New Roman" w:cs="Times New Roman"/>
            <w:noProof/>
            <w:webHidden/>
            <w:sz w:val="22"/>
            <w:szCs w:val="22"/>
          </w:rPr>
          <w:tab/>
        </w:r>
        <w:r w:rsidRPr="00664A0A">
          <w:rPr>
            <w:rFonts w:ascii="Times New Roman" w:hAnsi="Times New Roman" w:cs="Times New Roman"/>
            <w:noProof/>
            <w:webHidden/>
            <w:sz w:val="22"/>
            <w:szCs w:val="22"/>
          </w:rPr>
          <w:fldChar w:fldCharType="begin"/>
        </w:r>
        <w:r w:rsidRPr="00664A0A">
          <w:rPr>
            <w:rFonts w:ascii="Times New Roman" w:hAnsi="Times New Roman" w:cs="Times New Roman"/>
            <w:noProof/>
            <w:webHidden/>
            <w:sz w:val="22"/>
            <w:szCs w:val="22"/>
          </w:rPr>
          <w:instrText xml:space="preserve"> PAGEREF _Toc179283965 \h </w:instrText>
        </w:r>
        <w:r w:rsidRPr="00664A0A">
          <w:rPr>
            <w:rFonts w:ascii="Times New Roman" w:hAnsi="Times New Roman" w:cs="Times New Roman"/>
            <w:noProof/>
            <w:webHidden/>
            <w:sz w:val="22"/>
            <w:szCs w:val="22"/>
          </w:rPr>
        </w:r>
        <w:r w:rsidRPr="00664A0A">
          <w:rPr>
            <w:rFonts w:ascii="Times New Roman" w:hAnsi="Times New Roman" w:cs="Times New Roman"/>
            <w:noProof/>
            <w:webHidden/>
            <w:sz w:val="22"/>
            <w:szCs w:val="22"/>
          </w:rPr>
          <w:fldChar w:fldCharType="separate"/>
        </w:r>
        <w:r w:rsidR="00FC06A2">
          <w:rPr>
            <w:rFonts w:ascii="Times New Roman" w:hAnsi="Times New Roman" w:cs="Times New Roman"/>
            <w:noProof/>
            <w:webHidden/>
            <w:sz w:val="22"/>
            <w:szCs w:val="22"/>
          </w:rPr>
          <w:t>24</w:t>
        </w:r>
        <w:r w:rsidRPr="00664A0A">
          <w:rPr>
            <w:rFonts w:ascii="Times New Roman" w:hAnsi="Times New Roman" w:cs="Times New Roman"/>
            <w:noProof/>
            <w:webHidden/>
            <w:sz w:val="22"/>
            <w:szCs w:val="22"/>
          </w:rPr>
          <w:fldChar w:fldCharType="end"/>
        </w:r>
      </w:hyperlink>
    </w:p>
    <w:p w14:paraId="6EC047F4" w14:textId="70C37652" w:rsidR="00664A0A" w:rsidRPr="00664A0A" w:rsidRDefault="00664A0A" w:rsidP="00664A0A">
      <w:pPr>
        <w:pStyle w:val="Obsah3"/>
        <w:tabs>
          <w:tab w:val="left" w:pos="880"/>
          <w:tab w:val="right" w:leader="dot" w:pos="10196"/>
        </w:tabs>
        <w:rPr>
          <w:rFonts w:ascii="Times New Roman" w:hAnsi="Times New Roman" w:cs="Times New Roman"/>
          <w:noProof/>
          <w:kern w:val="2"/>
          <w:sz w:val="22"/>
        </w:rPr>
      </w:pPr>
      <w:hyperlink w:anchor="_Toc179283966" w:history="1">
        <w:r w:rsidRPr="00664A0A">
          <w:rPr>
            <w:rStyle w:val="Hypertextovodkaz"/>
            <w:rFonts w:ascii="Times New Roman" w:hAnsi="Times New Roman"/>
            <w:noProof/>
            <w:sz w:val="22"/>
          </w:rPr>
          <w:t>D.1.1</w:t>
        </w:r>
        <w:r w:rsidRPr="00664A0A">
          <w:rPr>
            <w:rFonts w:ascii="Times New Roman" w:hAnsi="Times New Roman" w:cs="Times New Roman"/>
            <w:noProof/>
            <w:kern w:val="2"/>
            <w:sz w:val="22"/>
          </w:rPr>
          <w:tab/>
        </w:r>
        <w:r w:rsidRPr="00664A0A">
          <w:rPr>
            <w:rStyle w:val="Hypertextovodkaz"/>
            <w:rFonts w:ascii="Times New Roman" w:hAnsi="Times New Roman"/>
            <w:noProof/>
            <w:sz w:val="22"/>
          </w:rPr>
          <w:t>Materiálové řešení</w:t>
        </w:r>
        <w:r w:rsidRPr="00664A0A">
          <w:rPr>
            <w:rFonts w:ascii="Times New Roman" w:hAnsi="Times New Roman" w:cs="Times New Roman"/>
            <w:noProof/>
            <w:webHidden/>
            <w:sz w:val="22"/>
          </w:rPr>
          <w:tab/>
        </w:r>
        <w:r w:rsidRPr="00664A0A">
          <w:rPr>
            <w:rFonts w:ascii="Times New Roman" w:hAnsi="Times New Roman" w:cs="Times New Roman"/>
            <w:noProof/>
            <w:webHidden/>
            <w:sz w:val="22"/>
          </w:rPr>
          <w:fldChar w:fldCharType="begin"/>
        </w:r>
        <w:r w:rsidRPr="00664A0A">
          <w:rPr>
            <w:rFonts w:ascii="Times New Roman" w:hAnsi="Times New Roman" w:cs="Times New Roman"/>
            <w:noProof/>
            <w:webHidden/>
            <w:sz w:val="22"/>
          </w:rPr>
          <w:instrText xml:space="preserve"> PAGEREF _Toc179283966 \h </w:instrText>
        </w:r>
        <w:r w:rsidRPr="00664A0A">
          <w:rPr>
            <w:rFonts w:ascii="Times New Roman" w:hAnsi="Times New Roman" w:cs="Times New Roman"/>
            <w:noProof/>
            <w:webHidden/>
            <w:sz w:val="22"/>
          </w:rPr>
        </w:r>
        <w:r w:rsidRPr="00664A0A">
          <w:rPr>
            <w:rFonts w:ascii="Times New Roman" w:hAnsi="Times New Roman" w:cs="Times New Roman"/>
            <w:noProof/>
            <w:webHidden/>
            <w:sz w:val="22"/>
          </w:rPr>
          <w:fldChar w:fldCharType="separate"/>
        </w:r>
        <w:r w:rsidR="00FC06A2">
          <w:rPr>
            <w:rFonts w:ascii="Times New Roman" w:hAnsi="Times New Roman" w:cs="Times New Roman"/>
            <w:noProof/>
            <w:webHidden/>
            <w:sz w:val="22"/>
          </w:rPr>
          <w:t>24</w:t>
        </w:r>
        <w:r w:rsidRPr="00664A0A">
          <w:rPr>
            <w:rFonts w:ascii="Times New Roman" w:hAnsi="Times New Roman" w:cs="Times New Roman"/>
            <w:noProof/>
            <w:webHidden/>
            <w:sz w:val="22"/>
          </w:rPr>
          <w:fldChar w:fldCharType="end"/>
        </w:r>
      </w:hyperlink>
    </w:p>
    <w:p w14:paraId="6195570C" w14:textId="13EB22C0" w:rsidR="00664A0A" w:rsidRPr="00664A0A" w:rsidRDefault="00664A0A" w:rsidP="00664A0A">
      <w:pPr>
        <w:pStyle w:val="Obsah2"/>
        <w:tabs>
          <w:tab w:val="clear" w:pos="10206"/>
          <w:tab w:val="right" w:leader="dot" w:pos="10196"/>
        </w:tabs>
        <w:rPr>
          <w:rFonts w:ascii="Times New Roman" w:hAnsi="Times New Roman" w:cs="Times New Roman"/>
          <w:b/>
          <w:bCs w:val="0"/>
          <w:smallCaps w:val="0"/>
          <w:noProof/>
          <w:kern w:val="2"/>
          <w:sz w:val="22"/>
          <w:szCs w:val="22"/>
        </w:rPr>
      </w:pPr>
      <w:hyperlink w:anchor="_Toc179283967" w:history="1">
        <w:r w:rsidRPr="00664A0A">
          <w:rPr>
            <w:rStyle w:val="Hypertextovodkaz"/>
            <w:rFonts w:ascii="Times New Roman" w:hAnsi="Times New Roman"/>
            <w:noProof/>
            <w:sz w:val="22"/>
            <w:szCs w:val="22"/>
          </w:rPr>
          <w:t>D.2</w:t>
        </w:r>
        <w:r w:rsidRPr="00664A0A">
          <w:rPr>
            <w:rFonts w:ascii="Times New Roman" w:hAnsi="Times New Roman" w:cs="Times New Roman"/>
            <w:b/>
            <w:bCs w:val="0"/>
            <w:smallCaps w:val="0"/>
            <w:noProof/>
            <w:kern w:val="2"/>
            <w:sz w:val="22"/>
            <w:szCs w:val="22"/>
          </w:rPr>
          <w:tab/>
        </w:r>
        <w:r w:rsidRPr="00664A0A">
          <w:rPr>
            <w:rStyle w:val="Hypertextovodkaz"/>
            <w:rFonts w:ascii="Times New Roman" w:hAnsi="Times New Roman"/>
            <w:noProof/>
            <w:sz w:val="22"/>
            <w:szCs w:val="22"/>
          </w:rPr>
          <w:t>KONSTRUKČNÍ A STAVEBNĚ TECHNICKÉ ŘEŠENÍ A TECHNCIKCÉ VLASTNOSTI STAVBY</w:t>
        </w:r>
        <w:r w:rsidRPr="00664A0A">
          <w:rPr>
            <w:rFonts w:ascii="Times New Roman" w:hAnsi="Times New Roman" w:cs="Times New Roman"/>
            <w:noProof/>
            <w:webHidden/>
            <w:sz w:val="22"/>
            <w:szCs w:val="22"/>
          </w:rPr>
          <w:tab/>
        </w:r>
        <w:r w:rsidRPr="00664A0A">
          <w:rPr>
            <w:rFonts w:ascii="Times New Roman" w:hAnsi="Times New Roman" w:cs="Times New Roman"/>
            <w:noProof/>
            <w:webHidden/>
            <w:sz w:val="22"/>
            <w:szCs w:val="22"/>
          </w:rPr>
          <w:fldChar w:fldCharType="begin"/>
        </w:r>
        <w:r w:rsidRPr="00664A0A">
          <w:rPr>
            <w:rFonts w:ascii="Times New Roman" w:hAnsi="Times New Roman" w:cs="Times New Roman"/>
            <w:noProof/>
            <w:webHidden/>
            <w:sz w:val="22"/>
            <w:szCs w:val="22"/>
          </w:rPr>
          <w:instrText xml:space="preserve"> PAGEREF _Toc179283967 \h </w:instrText>
        </w:r>
        <w:r w:rsidRPr="00664A0A">
          <w:rPr>
            <w:rFonts w:ascii="Times New Roman" w:hAnsi="Times New Roman" w:cs="Times New Roman"/>
            <w:noProof/>
            <w:webHidden/>
            <w:sz w:val="22"/>
            <w:szCs w:val="22"/>
          </w:rPr>
        </w:r>
        <w:r w:rsidRPr="00664A0A">
          <w:rPr>
            <w:rFonts w:ascii="Times New Roman" w:hAnsi="Times New Roman" w:cs="Times New Roman"/>
            <w:noProof/>
            <w:webHidden/>
            <w:sz w:val="22"/>
            <w:szCs w:val="22"/>
          </w:rPr>
          <w:fldChar w:fldCharType="separate"/>
        </w:r>
        <w:r w:rsidR="00FC06A2">
          <w:rPr>
            <w:rFonts w:ascii="Times New Roman" w:hAnsi="Times New Roman" w:cs="Times New Roman"/>
            <w:noProof/>
            <w:webHidden/>
            <w:sz w:val="22"/>
            <w:szCs w:val="22"/>
          </w:rPr>
          <w:t>24</w:t>
        </w:r>
        <w:r w:rsidRPr="00664A0A">
          <w:rPr>
            <w:rFonts w:ascii="Times New Roman" w:hAnsi="Times New Roman" w:cs="Times New Roman"/>
            <w:noProof/>
            <w:webHidden/>
            <w:sz w:val="22"/>
            <w:szCs w:val="22"/>
          </w:rPr>
          <w:fldChar w:fldCharType="end"/>
        </w:r>
      </w:hyperlink>
    </w:p>
    <w:p w14:paraId="3939477E" w14:textId="3C133B63" w:rsidR="00664A0A" w:rsidRPr="00664A0A" w:rsidRDefault="00664A0A" w:rsidP="00664A0A">
      <w:pPr>
        <w:pStyle w:val="Obsah2"/>
        <w:tabs>
          <w:tab w:val="clear" w:pos="10206"/>
          <w:tab w:val="right" w:leader="dot" w:pos="10196"/>
        </w:tabs>
        <w:rPr>
          <w:rFonts w:ascii="Times New Roman" w:hAnsi="Times New Roman" w:cs="Times New Roman"/>
          <w:b/>
          <w:bCs w:val="0"/>
          <w:smallCaps w:val="0"/>
          <w:noProof/>
          <w:kern w:val="2"/>
          <w:sz w:val="22"/>
          <w:szCs w:val="22"/>
        </w:rPr>
      </w:pPr>
      <w:hyperlink w:anchor="_Toc179283972" w:history="1">
        <w:r w:rsidRPr="00664A0A">
          <w:rPr>
            <w:rStyle w:val="Hypertextovodkaz"/>
            <w:rFonts w:ascii="Times New Roman" w:hAnsi="Times New Roman"/>
            <w:noProof/>
            <w:sz w:val="22"/>
            <w:szCs w:val="22"/>
          </w:rPr>
          <w:t>D.3</w:t>
        </w:r>
        <w:r w:rsidRPr="00664A0A">
          <w:rPr>
            <w:rFonts w:ascii="Times New Roman" w:hAnsi="Times New Roman" w:cs="Times New Roman"/>
            <w:b/>
            <w:bCs w:val="0"/>
            <w:smallCaps w:val="0"/>
            <w:noProof/>
            <w:kern w:val="2"/>
            <w:sz w:val="22"/>
            <w:szCs w:val="22"/>
          </w:rPr>
          <w:tab/>
        </w:r>
        <w:r w:rsidRPr="00664A0A">
          <w:rPr>
            <w:rStyle w:val="Hypertextovodkaz"/>
            <w:rFonts w:ascii="Times New Roman" w:hAnsi="Times New Roman"/>
            <w:noProof/>
            <w:sz w:val="22"/>
            <w:szCs w:val="22"/>
          </w:rPr>
          <w:t>VÝPIS POUŽITÝCH NOREM</w:t>
        </w:r>
        <w:r w:rsidRPr="00664A0A">
          <w:rPr>
            <w:rFonts w:ascii="Times New Roman" w:hAnsi="Times New Roman" w:cs="Times New Roman"/>
            <w:noProof/>
            <w:webHidden/>
            <w:sz w:val="22"/>
            <w:szCs w:val="22"/>
          </w:rPr>
          <w:tab/>
        </w:r>
        <w:r w:rsidRPr="00664A0A">
          <w:rPr>
            <w:rFonts w:ascii="Times New Roman" w:hAnsi="Times New Roman" w:cs="Times New Roman"/>
            <w:noProof/>
            <w:webHidden/>
            <w:sz w:val="22"/>
            <w:szCs w:val="22"/>
          </w:rPr>
          <w:fldChar w:fldCharType="begin"/>
        </w:r>
        <w:r w:rsidRPr="00664A0A">
          <w:rPr>
            <w:rFonts w:ascii="Times New Roman" w:hAnsi="Times New Roman" w:cs="Times New Roman"/>
            <w:noProof/>
            <w:webHidden/>
            <w:sz w:val="22"/>
            <w:szCs w:val="22"/>
          </w:rPr>
          <w:instrText xml:space="preserve"> PAGEREF _Toc179283972 \h </w:instrText>
        </w:r>
        <w:r w:rsidRPr="00664A0A">
          <w:rPr>
            <w:rFonts w:ascii="Times New Roman" w:hAnsi="Times New Roman" w:cs="Times New Roman"/>
            <w:noProof/>
            <w:webHidden/>
            <w:sz w:val="22"/>
            <w:szCs w:val="22"/>
          </w:rPr>
        </w:r>
        <w:r w:rsidRPr="00664A0A">
          <w:rPr>
            <w:rFonts w:ascii="Times New Roman" w:hAnsi="Times New Roman" w:cs="Times New Roman"/>
            <w:noProof/>
            <w:webHidden/>
            <w:sz w:val="22"/>
            <w:szCs w:val="22"/>
          </w:rPr>
          <w:fldChar w:fldCharType="separate"/>
        </w:r>
        <w:r w:rsidR="00FC06A2">
          <w:rPr>
            <w:rFonts w:ascii="Times New Roman" w:hAnsi="Times New Roman" w:cs="Times New Roman"/>
            <w:noProof/>
            <w:webHidden/>
            <w:sz w:val="22"/>
            <w:szCs w:val="22"/>
          </w:rPr>
          <w:t>26</w:t>
        </w:r>
        <w:r w:rsidRPr="00664A0A">
          <w:rPr>
            <w:rFonts w:ascii="Times New Roman" w:hAnsi="Times New Roman" w:cs="Times New Roman"/>
            <w:noProof/>
            <w:webHidden/>
            <w:sz w:val="22"/>
            <w:szCs w:val="22"/>
          </w:rPr>
          <w:fldChar w:fldCharType="end"/>
        </w:r>
      </w:hyperlink>
    </w:p>
    <w:p w14:paraId="65788855" w14:textId="733B723D" w:rsidR="00664A0A" w:rsidRPr="00664A0A" w:rsidRDefault="00664A0A" w:rsidP="00664A0A">
      <w:pPr>
        <w:pStyle w:val="Obsah2"/>
        <w:tabs>
          <w:tab w:val="clear" w:pos="10206"/>
          <w:tab w:val="right" w:leader="dot" w:pos="10196"/>
        </w:tabs>
        <w:rPr>
          <w:rFonts w:ascii="Times New Roman" w:hAnsi="Times New Roman" w:cs="Times New Roman"/>
          <w:b/>
          <w:bCs w:val="0"/>
          <w:smallCaps w:val="0"/>
          <w:noProof/>
          <w:kern w:val="2"/>
          <w:sz w:val="22"/>
          <w:szCs w:val="22"/>
        </w:rPr>
      </w:pPr>
      <w:hyperlink w:anchor="_Toc179283973" w:history="1">
        <w:r w:rsidRPr="00664A0A">
          <w:rPr>
            <w:rStyle w:val="Hypertextovodkaz"/>
            <w:rFonts w:ascii="Times New Roman" w:hAnsi="Times New Roman"/>
            <w:noProof/>
            <w:sz w:val="22"/>
            <w:szCs w:val="22"/>
          </w:rPr>
          <w:t>D.4</w:t>
        </w:r>
        <w:r w:rsidRPr="00664A0A">
          <w:rPr>
            <w:rFonts w:ascii="Times New Roman" w:hAnsi="Times New Roman" w:cs="Times New Roman"/>
            <w:b/>
            <w:bCs w:val="0"/>
            <w:smallCaps w:val="0"/>
            <w:noProof/>
            <w:kern w:val="2"/>
            <w:sz w:val="22"/>
            <w:szCs w:val="22"/>
          </w:rPr>
          <w:tab/>
        </w:r>
        <w:r w:rsidRPr="00664A0A">
          <w:rPr>
            <w:rStyle w:val="Hypertextovodkaz"/>
            <w:rFonts w:ascii="Times New Roman" w:hAnsi="Times New Roman"/>
            <w:noProof/>
            <w:sz w:val="22"/>
            <w:szCs w:val="22"/>
          </w:rPr>
          <w:t>VŠEOBECNÁ USTANOVENÍ</w:t>
        </w:r>
        <w:r w:rsidRPr="00664A0A">
          <w:rPr>
            <w:rFonts w:ascii="Times New Roman" w:hAnsi="Times New Roman" w:cs="Times New Roman"/>
            <w:noProof/>
            <w:webHidden/>
            <w:sz w:val="22"/>
            <w:szCs w:val="22"/>
          </w:rPr>
          <w:tab/>
        </w:r>
        <w:r w:rsidRPr="00664A0A">
          <w:rPr>
            <w:rFonts w:ascii="Times New Roman" w:hAnsi="Times New Roman" w:cs="Times New Roman"/>
            <w:noProof/>
            <w:webHidden/>
            <w:sz w:val="22"/>
            <w:szCs w:val="22"/>
          </w:rPr>
          <w:fldChar w:fldCharType="begin"/>
        </w:r>
        <w:r w:rsidRPr="00664A0A">
          <w:rPr>
            <w:rFonts w:ascii="Times New Roman" w:hAnsi="Times New Roman" w:cs="Times New Roman"/>
            <w:noProof/>
            <w:webHidden/>
            <w:sz w:val="22"/>
            <w:szCs w:val="22"/>
          </w:rPr>
          <w:instrText xml:space="preserve"> PAGEREF _Toc179283973 \h </w:instrText>
        </w:r>
        <w:r w:rsidRPr="00664A0A">
          <w:rPr>
            <w:rFonts w:ascii="Times New Roman" w:hAnsi="Times New Roman" w:cs="Times New Roman"/>
            <w:noProof/>
            <w:webHidden/>
            <w:sz w:val="22"/>
            <w:szCs w:val="22"/>
          </w:rPr>
        </w:r>
        <w:r w:rsidRPr="00664A0A">
          <w:rPr>
            <w:rFonts w:ascii="Times New Roman" w:hAnsi="Times New Roman" w:cs="Times New Roman"/>
            <w:noProof/>
            <w:webHidden/>
            <w:sz w:val="22"/>
            <w:szCs w:val="22"/>
          </w:rPr>
          <w:fldChar w:fldCharType="separate"/>
        </w:r>
        <w:r w:rsidR="00FC06A2">
          <w:rPr>
            <w:rFonts w:ascii="Times New Roman" w:hAnsi="Times New Roman" w:cs="Times New Roman"/>
            <w:noProof/>
            <w:webHidden/>
            <w:sz w:val="22"/>
            <w:szCs w:val="22"/>
          </w:rPr>
          <w:t>26</w:t>
        </w:r>
        <w:r w:rsidRPr="00664A0A">
          <w:rPr>
            <w:rFonts w:ascii="Times New Roman" w:hAnsi="Times New Roman" w:cs="Times New Roman"/>
            <w:noProof/>
            <w:webHidden/>
            <w:sz w:val="22"/>
            <w:szCs w:val="22"/>
          </w:rPr>
          <w:fldChar w:fldCharType="end"/>
        </w:r>
      </w:hyperlink>
    </w:p>
    <w:p w14:paraId="5C1323BB" w14:textId="77777777" w:rsidR="00664A0A" w:rsidRPr="00664A0A" w:rsidRDefault="00664A0A" w:rsidP="00664A0A">
      <w:pPr>
        <w:widowControl w:val="0"/>
        <w:rPr>
          <w:rFonts w:ascii="Times New Roman" w:hAnsi="Times New Roman" w:cs="Times New Roman"/>
          <w:sz w:val="22"/>
        </w:rPr>
      </w:pPr>
      <w:r w:rsidRPr="00664A0A">
        <w:rPr>
          <w:rFonts w:ascii="Times New Roman" w:hAnsi="Times New Roman" w:cs="Times New Roman"/>
          <w:sz w:val="22"/>
        </w:rPr>
        <w:fldChar w:fldCharType="end"/>
      </w:r>
    </w:p>
    <w:p w14:paraId="654EAAA0" w14:textId="77777777" w:rsidR="00664A0A" w:rsidRPr="00664A0A" w:rsidRDefault="00664A0A" w:rsidP="00664A0A">
      <w:pPr>
        <w:widowControl w:val="0"/>
        <w:rPr>
          <w:rFonts w:ascii="Times New Roman" w:hAnsi="Times New Roman" w:cs="Times New Roman"/>
          <w:sz w:val="22"/>
        </w:rPr>
      </w:pPr>
    </w:p>
    <w:p w14:paraId="15F4B955" w14:textId="77777777" w:rsidR="00664A0A" w:rsidRPr="00664A0A" w:rsidRDefault="00664A0A" w:rsidP="00664A0A">
      <w:pPr>
        <w:widowControl w:val="0"/>
        <w:rPr>
          <w:rFonts w:ascii="Times New Roman" w:hAnsi="Times New Roman" w:cs="Times New Roman"/>
          <w:sz w:val="22"/>
        </w:rPr>
      </w:pPr>
    </w:p>
    <w:p w14:paraId="6876B95C" w14:textId="77777777" w:rsidR="00664A0A" w:rsidRPr="00664A0A" w:rsidRDefault="00664A0A" w:rsidP="00664A0A">
      <w:pPr>
        <w:widowControl w:val="0"/>
        <w:rPr>
          <w:rFonts w:ascii="Times New Roman" w:hAnsi="Times New Roman" w:cs="Times New Roman"/>
          <w:sz w:val="22"/>
        </w:rPr>
      </w:pPr>
    </w:p>
    <w:p w14:paraId="2DB1E334" w14:textId="77777777" w:rsidR="00664A0A" w:rsidRPr="00664A0A" w:rsidRDefault="00664A0A" w:rsidP="00664A0A">
      <w:pPr>
        <w:widowControl w:val="0"/>
        <w:rPr>
          <w:rFonts w:ascii="Times New Roman" w:hAnsi="Times New Roman" w:cs="Times New Roman"/>
          <w:sz w:val="22"/>
        </w:rPr>
      </w:pPr>
    </w:p>
    <w:p w14:paraId="1C660122" w14:textId="77777777" w:rsidR="00664A0A" w:rsidRPr="00664A0A" w:rsidRDefault="00664A0A" w:rsidP="00664A0A">
      <w:pPr>
        <w:widowControl w:val="0"/>
        <w:rPr>
          <w:rFonts w:ascii="Times New Roman" w:hAnsi="Times New Roman" w:cs="Times New Roman"/>
          <w:sz w:val="22"/>
        </w:rPr>
      </w:pPr>
    </w:p>
    <w:p w14:paraId="10463485" w14:textId="77777777" w:rsidR="00664A0A" w:rsidRPr="00664A0A" w:rsidRDefault="00664A0A" w:rsidP="00664A0A">
      <w:pPr>
        <w:widowControl w:val="0"/>
        <w:rPr>
          <w:rFonts w:ascii="Times New Roman" w:hAnsi="Times New Roman" w:cs="Times New Roman"/>
          <w:sz w:val="22"/>
        </w:rPr>
      </w:pPr>
    </w:p>
    <w:p w14:paraId="70598A83" w14:textId="77777777" w:rsidR="00664A0A" w:rsidRPr="00664A0A" w:rsidRDefault="00664A0A" w:rsidP="00664A0A">
      <w:pPr>
        <w:widowControl w:val="0"/>
        <w:rPr>
          <w:rFonts w:ascii="Times New Roman" w:hAnsi="Times New Roman" w:cs="Times New Roman"/>
          <w:sz w:val="22"/>
        </w:rPr>
      </w:pPr>
    </w:p>
    <w:p w14:paraId="3623A645" w14:textId="77777777" w:rsidR="00664A0A" w:rsidRPr="00664A0A" w:rsidRDefault="00664A0A" w:rsidP="00664A0A">
      <w:pPr>
        <w:widowControl w:val="0"/>
        <w:rPr>
          <w:rFonts w:ascii="Times New Roman" w:hAnsi="Times New Roman" w:cs="Times New Roman"/>
          <w:sz w:val="22"/>
        </w:rPr>
      </w:pPr>
    </w:p>
    <w:p w14:paraId="10AE8773" w14:textId="77777777" w:rsidR="00664A0A" w:rsidRPr="00664A0A" w:rsidRDefault="00664A0A" w:rsidP="00664A0A">
      <w:pPr>
        <w:widowControl w:val="0"/>
        <w:rPr>
          <w:rFonts w:ascii="Times New Roman" w:hAnsi="Times New Roman" w:cs="Times New Roman"/>
          <w:sz w:val="22"/>
        </w:rPr>
      </w:pPr>
    </w:p>
    <w:p w14:paraId="128F0D37" w14:textId="77777777" w:rsidR="00664A0A" w:rsidRPr="00664A0A" w:rsidRDefault="00664A0A" w:rsidP="00664A0A">
      <w:pPr>
        <w:widowControl w:val="0"/>
        <w:rPr>
          <w:rFonts w:ascii="Times New Roman" w:hAnsi="Times New Roman" w:cs="Times New Roman"/>
          <w:sz w:val="22"/>
        </w:rPr>
      </w:pPr>
    </w:p>
    <w:p w14:paraId="14FAA092" w14:textId="77777777" w:rsidR="00664A0A" w:rsidRPr="00664A0A" w:rsidRDefault="00664A0A" w:rsidP="00664A0A">
      <w:pPr>
        <w:widowControl w:val="0"/>
        <w:rPr>
          <w:rFonts w:ascii="Times New Roman" w:hAnsi="Times New Roman" w:cs="Times New Roman"/>
          <w:sz w:val="22"/>
        </w:rPr>
      </w:pPr>
    </w:p>
    <w:p w14:paraId="6DEEAD3F" w14:textId="77777777" w:rsidR="00664A0A" w:rsidRPr="00664A0A" w:rsidRDefault="00664A0A" w:rsidP="00664A0A">
      <w:pPr>
        <w:widowControl w:val="0"/>
        <w:rPr>
          <w:rFonts w:ascii="Times New Roman" w:hAnsi="Times New Roman" w:cs="Times New Roman"/>
          <w:sz w:val="22"/>
        </w:rPr>
      </w:pPr>
    </w:p>
    <w:p w14:paraId="78792A2B" w14:textId="77777777" w:rsidR="00664A0A" w:rsidRPr="00664A0A" w:rsidRDefault="00664A0A" w:rsidP="00664A0A">
      <w:pPr>
        <w:widowControl w:val="0"/>
        <w:rPr>
          <w:rFonts w:ascii="Times New Roman" w:hAnsi="Times New Roman" w:cs="Times New Roman"/>
          <w:sz w:val="22"/>
        </w:rPr>
      </w:pPr>
    </w:p>
    <w:p w14:paraId="5B539D32" w14:textId="77777777" w:rsidR="00664A0A" w:rsidRPr="00664A0A" w:rsidRDefault="00664A0A" w:rsidP="00664A0A">
      <w:pPr>
        <w:widowControl w:val="0"/>
        <w:rPr>
          <w:rFonts w:ascii="Times New Roman" w:hAnsi="Times New Roman" w:cs="Times New Roman"/>
          <w:sz w:val="22"/>
        </w:rPr>
      </w:pPr>
    </w:p>
    <w:p w14:paraId="31C25E75" w14:textId="77777777" w:rsidR="00664A0A" w:rsidRPr="00664A0A" w:rsidRDefault="00664A0A" w:rsidP="00664A0A">
      <w:pPr>
        <w:widowControl w:val="0"/>
        <w:rPr>
          <w:rFonts w:ascii="Times New Roman" w:hAnsi="Times New Roman" w:cs="Times New Roman"/>
          <w:sz w:val="22"/>
        </w:rPr>
      </w:pPr>
    </w:p>
    <w:p w14:paraId="08AE7970" w14:textId="77777777" w:rsidR="00664A0A" w:rsidRPr="00664A0A" w:rsidRDefault="00664A0A" w:rsidP="00664A0A">
      <w:pPr>
        <w:widowControl w:val="0"/>
        <w:rPr>
          <w:rFonts w:ascii="Times New Roman" w:hAnsi="Times New Roman" w:cs="Times New Roman"/>
          <w:sz w:val="22"/>
        </w:rPr>
      </w:pPr>
    </w:p>
    <w:p w14:paraId="28756361" w14:textId="77777777" w:rsidR="00664A0A" w:rsidRPr="00664A0A" w:rsidRDefault="00664A0A" w:rsidP="00664A0A">
      <w:pPr>
        <w:widowControl w:val="0"/>
        <w:rPr>
          <w:rFonts w:ascii="Times New Roman" w:hAnsi="Times New Roman" w:cs="Times New Roman"/>
          <w:sz w:val="22"/>
        </w:rPr>
      </w:pPr>
    </w:p>
    <w:p w14:paraId="3A7241BA" w14:textId="77777777" w:rsidR="00664A0A" w:rsidRPr="00664A0A" w:rsidRDefault="00664A0A" w:rsidP="00664A0A">
      <w:pPr>
        <w:widowControl w:val="0"/>
        <w:rPr>
          <w:rFonts w:ascii="Times New Roman" w:hAnsi="Times New Roman" w:cs="Times New Roman"/>
          <w:sz w:val="22"/>
        </w:rPr>
      </w:pPr>
    </w:p>
    <w:p w14:paraId="4C504CF8" w14:textId="77777777" w:rsidR="00664A0A" w:rsidRPr="00664A0A" w:rsidRDefault="00664A0A" w:rsidP="00664A0A">
      <w:pPr>
        <w:widowControl w:val="0"/>
        <w:rPr>
          <w:rFonts w:ascii="Times New Roman" w:hAnsi="Times New Roman" w:cs="Times New Roman"/>
          <w:sz w:val="22"/>
        </w:rPr>
      </w:pPr>
    </w:p>
    <w:p w14:paraId="3FA59C1D" w14:textId="77777777" w:rsidR="00664A0A" w:rsidRPr="00664A0A" w:rsidRDefault="00664A0A" w:rsidP="00664A0A">
      <w:pPr>
        <w:widowControl w:val="0"/>
        <w:rPr>
          <w:rFonts w:ascii="Times New Roman" w:hAnsi="Times New Roman" w:cs="Times New Roman"/>
          <w:sz w:val="22"/>
        </w:rPr>
      </w:pPr>
    </w:p>
    <w:p w14:paraId="4F62CC17" w14:textId="77777777" w:rsidR="00664A0A" w:rsidRPr="00664A0A" w:rsidRDefault="00664A0A" w:rsidP="00664A0A">
      <w:pPr>
        <w:widowControl w:val="0"/>
        <w:rPr>
          <w:rFonts w:ascii="Times New Roman" w:hAnsi="Times New Roman" w:cs="Times New Roman"/>
          <w:sz w:val="22"/>
        </w:rPr>
      </w:pPr>
    </w:p>
    <w:p w14:paraId="1C3C7A1B" w14:textId="77777777" w:rsidR="00664A0A" w:rsidRPr="00664A0A" w:rsidRDefault="00664A0A" w:rsidP="00664A0A">
      <w:pPr>
        <w:widowControl w:val="0"/>
        <w:rPr>
          <w:rFonts w:ascii="Times New Roman" w:hAnsi="Times New Roman" w:cs="Times New Roman"/>
          <w:sz w:val="22"/>
        </w:rPr>
      </w:pPr>
    </w:p>
    <w:p w14:paraId="572518ED" w14:textId="77777777" w:rsidR="00664A0A" w:rsidRPr="00664A0A" w:rsidRDefault="00664A0A" w:rsidP="00664A0A">
      <w:pPr>
        <w:widowControl w:val="0"/>
        <w:rPr>
          <w:rFonts w:ascii="Times New Roman" w:hAnsi="Times New Roman" w:cs="Times New Roman"/>
          <w:sz w:val="22"/>
        </w:rPr>
      </w:pPr>
    </w:p>
    <w:p w14:paraId="453A2200" w14:textId="77777777" w:rsidR="00664A0A" w:rsidRPr="00664A0A" w:rsidRDefault="00664A0A" w:rsidP="00664A0A">
      <w:pPr>
        <w:widowControl w:val="0"/>
        <w:rPr>
          <w:rFonts w:ascii="Times New Roman" w:hAnsi="Times New Roman" w:cs="Times New Roman"/>
          <w:sz w:val="22"/>
        </w:rPr>
      </w:pPr>
    </w:p>
    <w:p w14:paraId="62373509" w14:textId="77777777" w:rsidR="00664A0A" w:rsidRPr="00664A0A" w:rsidRDefault="00664A0A" w:rsidP="00664A0A">
      <w:pPr>
        <w:widowControl w:val="0"/>
        <w:rPr>
          <w:rFonts w:ascii="Times New Roman" w:hAnsi="Times New Roman" w:cs="Times New Roman"/>
          <w:sz w:val="22"/>
        </w:rPr>
      </w:pPr>
    </w:p>
    <w:p w14:paraId="7AFA8EB4" w14:textId="77777777" w:rsidR="00664A0A" w:rsidRPr="00664A0A" w:rsidRDefault="00664A0A" w:rsidP="00664A0A">
      <w:pPr>
        <w:widowControl w:val="0"/>
        <w:rPr>
          <w:rFonts w:ascii="Times New Roman" w:hAnsi="Times New Roman" w:cs="Times New Roman"/>
          <w:sz w:val="22"/>
        </w:rPr>
      </w:pPr>
    </w:p>
    <w:p w14:paraId="794199EE" w14:textId="77777777" w:rsidR="00664A0A" w:rsidRPr="00664A0A" w:rsidRDefault="00664A0A" w:rsidP="00664A0A">
      <w:pPr>
        <w:widowControl w:val="0"/>
        <w:rPr>
          <w:rFonts w:ascii="Times New Roman" w:hAnsi="Times New Roman" w:cs="Times New Roman"/>
          <w:sz w:val="22"/>
        </w:rPr>
      </w:pPr>
    </w:p>
    <w:p w14:paraId="64BB3A1E" w14:textId="77777777" w:rsidR="00664A0A" w:rsidRPr="00664A0A" w:rsidRDefault="00664A0A" w:rsidP="00664A0A">
      <w:pPr>
        <w:widowControl w:val="0"/>
        <w:rPr>
          <w:rFonts w:ascii="Times New Roman" w:hAnsi="Times New Roman" w:cs="Times New Roman"/>
          <w:sz w:val="22"/>
        </w:rPr>
      </w:pPr>
    </w:p>
    <w:p w14:paraId="7DB17812" w14:textId="77777777" w:rsidR="00664A0A" w:rsidRPr="00664A0A" w:rsidRDefault="00664A0A" w:rsidP="00664A0A">
      <w:pPr>
        <w:widowControl w:val="0"/>
        <w:rPr>
          <w:rFonts w:ascii="Times New Roman" w:hAnsi="Times New Roman" w:cs="Times New Roman"/>
          <w:sz w:val="22"/>
        </w:rPr>
      </w:pPr>
    </w:p>
    <w:p w14:paraId="1C584F51" w14:textId="77777777" w:rsidR="00664A0A" w:rsidRPr="00664A0A" w:rsidRDefault="00664A0A" w:rsidP="00664A0A">
      <w:pPr>
        <w:widowControl w:val="0"/>
        <w:rPr>
          <w:rFonts w:ascii="Times New Roman" w:hAnsi="Times New Roman" w:cs="Times New Roman"/>
          <w:sz w:val="22"/>
        </w:rPr>
      </w:pPr>
    </w:p>
    <w:p w14:paraId="02E784CF" w14:textId="77777777" w:rsidR="00664A0A" w:rsidRPr="00664A0A" w:rsidRDefault="00664A0A" w:rsidP="00664A0A">
      <w:pPr>
        <w:widowControl w:val="0"/>
        <w:rPr>
          <w:rFonts w:ascii="Times New Roman" w:hAnsi="Times New Roman" w:cs="Times New Roman"/>
          <w:sz w:val="22"/>
        </w:rPr>
      </w:pPr>
    </w:p>
    <w:p w14:paraId="06DEBD63" w14:textId="77777777" w:rsidR="00664A0A" w:rsidRPr="00664A0A" w:rsidRDefault="00664A0A" w:rsidP="00664A0A">
      <w:pPr>
        <w:widowControl w:val="0"/>
        <w:rPr>
          <w:rFonts w:ascii="Times New Roman" w:hAnsi="Times New Roman" w:cs="Times New Roman"/>
          <w:sz w:val="22"/>
        </w:rPr>
      </w:pPr>
    </w:p>
    <w:p w14:paraId="2A143DAF" w14:textId="77777777" w:rsidR="00664A0A" w:rsidRPr="00664A0A" w:rsidRDefault="00664A0A" w:rsidP="00664A0A">
      <w:pPr>
        <w:widowControl w:val="0"/>
        <w:rPr>
          <w:rFonts w:ascii="Times New Roman" w:hAnsi="Times New Roman" w:cs="Times New Roman"/>
          <w:sz w:val="22"/>
        </w:rPr>
      </w:pPr>
    </w:p>
    <w:p w14:paraId="658F2E51" w14:textId="77777777" w:rsidR="00664A0A" w:rsidRPr="00664A0A" w:rsidRDefault="00664A0A" w:rsidP="00664A0A">
      <w:pPr>
        <w:widowControl w:val="0"/>
        <w:rPr>
          <w:rFonts w:ascii="Times New Roman" w:hAnsi="Times New Roman" w:cs="Times New Roman"/>
          <w:sz w:val="22"/>
        </w:rPr>
      </w:pPr>
    </w:p>
    <w:p w14:paraId="40F0BC85" w14:textId="77777777" w:rsidR="00664A0A" w:rsidRPr="00664A0A" w:rsidRDefault="00664A0A" w:rsidP="00664A0A">
      <w:pPr>
        <w:widowControl w:val="0"/>
        <w:rPr>
          <w:rFonts w:ascii="Times New Roman" w:hAnsi="Times New Roman" w:cs="Times New Roman"/>
          <w:sz w:val="22"/>
        </w:rPr>
      </w:pPr>
    </w:p>
    <w:p w14:paraId="6E7D0970" w14:textId="77777777" w:rsidR="00664A0A" w:rsidRPr="00664A0A" w:rsidRDefault="00664A0A" w:rsidP="00664A0A">
      <w:pPr>
        <w:widowControl w:val="0"/>
        <w:rPr>
          <w:rFonts w:ascii="Times New Roman" w:hAnsi="Times New Roman" w:cs="Times New Roman"/>
          <w:sz w:val="22"/>
        </w:rPr>
      </w:pPr>
    </w:p>
    <w:p w14:paraId="4DE006B2" w14:textId="77777777" w:rsidR="00664A0A" w:rsidRPr="00664A0A" w:rsidRDefault="00664A0A" w:rsidP="00664A0A">
      <w:pPr>
        <w:widowControl w:val="0"/>
        <w:rPr>
          <w:rFonts w:ascii="Times New Roman" w:hAnsi="Times New Roman" w:cs="Times New Roman"/>
          <w:sz w:val="22"/>
        </w:rPr>
      </w:pPr>
    </w:p>
    <w:p w14:paraId="266DC1FE" w14:textId="77777777" w:rsidR="00664A0A" w:rsidRPr="00664A0A" w:rsidRDefault="00664A0A" w:rsidP="00664A0A">
      <w:pPr>
        <w:widowControl w:val="0"/>
        <w:rPr>
          <w:rFonts w:ascii="Times New Roman" w:hAnsi="Times New Roman" w:cs="Times New Roman"/>
          <w:sz w:val="22"/>
        </w:rPr>
      </w:pPr>
    </w:p>
    <w:p w14:paraId="5BB7F341" w14:textId="77777777" w:rsidR="00664A0A" w:rsidRPr="00664A0A" w:rsidRDefault="00664A0A" w:rsidP="00664A0A">
      <w:pPr>
        <w:widowControl w:val="0"/>
        <w:rPr>
          <w:rFonts w:ascii="Times New Roman" w:hAnsi="Times New Roman" w:cs="Times New Roman"/>
          <w:sz w:val="22"/>
        </w:rPr>
      </w:pPr>
    </w:p>
    <w:p w14:paraId="3AFBF77B" w14:textId="77777777" w:rsidR="00664A0A" w:rsidRPr="00664A0A" w:rsidRDefault="00664A0A" w:rsidP="00664A0A">
      <w:pPr>
        <w:widowControl w:val="0"/>
        <w:rPr>
          <w:rFonts w:ascii="Times New Roman" w:hAnsi="Times New Roman" w:cs="Times New Roman"/>
          <w:sz w:val="22"/>
        </w:rPr>
      </w:pPr>
    </w:p>
    <w:p w14:paraId="6F51EE9D" w14:textId="77777777" w:rsidR="00664A0A" w:rsidRPr="00664A0A" w:rsidRDefault="00664A0A" w:rsidP="00664A0A">
      <w:pPr>
        <w:widowControl w:val="0"/>
        <w:rPr>
          <w:rFonts w:ascii="Times New Roman" w:hAnsi="Times New Roman" w:cs="Times New Roman"/>
          <w:sz w:val="22"/>
        </w:rPr>
      </w:pPr>
    </w:p>
    <w:p w14:paraId="353C016F" w14:textId="77777777" w:rsidR="00664A0A" w:rsidRPr="00664A0A" w:rsidRDefault="00664A0A" w:rsidP="00664A0A">
      <w:pPr>
        <w:widowControl w:val="0"/>
        <w:rPr>
          <w:rFonts w:ascii="Times New Roman" w:hAnsi="Times New Roman" w:cs="Times New Roman"/>
          <w:sz w:val="22"/>
        </w:rPr>
      </w:pPr>
    </w:p>
    <w:p w14:paraId="5A0FD7AA" w14:textId="77777777" w:rsidR="00664A0A" w:rsidRPr="00664A0A" w:rsidRDefault="00664A0A" w:rsidP="00664A0A">
      <w:pPr>
        <w:widowControl w:val="0"/>
        <w:rPr>
          <w:rFonts w:ascii="Times New Roman" w:hAnsi="Times New Roman" w:cs="Times New Roman"/>
          <w:sz w:val="22"/>
        </w:rPr>
      </w:pPr>
    </w:p>
    <w:p w14:paraId="2CD17485" w14:textId="77777777" w:rsidR="00664A0A" w:rsidRPr="00664A0A" w:rsidRDefault="00664A0A" w:rsidP="00664A0A">
      <w:pPr>
        <w:widowControl w:val="0"/>
        <w:rPr>
          <w:rFonts w:ascii="Times New Roman" w:hAnsi="Times New Roman" w:cs="Times New Roman"/>
          <w:sz w:val="22"/>
        </w:rPr>
      </w:pPr>
    </w:p>
    <w:p w14:paraId="7A6FCB09" w14:textId="77777777" w:rsidR="00664A0A" w:rsidRPr="00664A0A" w:rsidRDefault="00664A0A" w:rsidP="00664A0A">
      <w:pPr>
        <w:widowControl w:val="0"/>
        <w:rPr>
          <w:rFonts w:ascii="Times New Roman" w:hAnsi="Times New Roman" w:cs="Times New Roman"/>
          <w:sz w:val="22"/>
        </w:rPr>
      </w:pPr>
    </w:p>
    <w:p w14:paraId="2DCD055E" w14:textId="77777777" w:rsidR="00664A0A" w:rsidRPr="00664A0A" w:rsidRDefault="00664A0A" w:rsidP="00664A0A">
      <w:pPr>
        <w:widowControl w:val="0"/>
        <w:rPr>
          <w:rFonts w:ascii="Times New Roman" w:hAnsi="Times New Roman" w:cs="Times New Roman"/>
          <w:sz w:val="22"/>
        </w:rPr>
      </w:pPr>
    </w:p>
    <w:p w14:paraId="2D53AC9C" w14:textId="77777777" w:rsidR="00664A0A" w:rsidRPr="00664A0A" w:rsidRDefault="00664A0A" w:rsidP="00664A0A">
      <w:pPr>
        <w:widowControl w:val="0"/>
        <w:rPr>
          <w:rFonts w:ascii="Times New Roman" w:hAnsi="Times New Roman" w:cs="Times New Roman"/>
          <w:sz w:val="22"/>
        </w:rPr>
      </w:pPr>
    </w:p>
    <w:p w14:paraId="7E119EC1" w14:textId="77777777" w:rsidR="00664A0A" w:rsidRPr="00664A0A" w:rsidRDefault="00664A0A" w:rsidP="00664A0A">
      <w:pPr>
        <w:widowControl w:val="0"/>
        <w:rPr>
          <w:rFonts w:ascii="Times New Roman" w:hAnsi="Times New Roman" w:cs="Times New Roman"/>
          <w:sz w:val="22"/>
        </w:rPr>
      </w:pPr>
    </w:p>
    <w:p w14:paraId="05045A43" w14:textId="77777777" w:rsidR="00664A0A" w:rsidRPr="00664A0A" w:rsidRDefault="00664A0A" w:rsidP="00664A0A">
      <w:pPr>
        <w:widowControl w:val="0"/>
        <w:rPr>
          <w:rFonts w:ascii="Times New Roman" w:hAnsi="Times New Roman" w:cs="Times New Roman"/>
          <w:sz w:val="22"/>
        </w:rPr>
      </w:pPr>
    </w:p>
    <w:p w14:paraId="13077178" w14:textId="77777777" w:rsidR="00664A0A" w:rsidRPr="00664A0A" w:rsidRDefault="00664A0A" w:rsidP="00664A0A">
      <w:pPr>
        <w:widowControl w:val="0"/>
        <w:rPr>
          <w:rFonts w:ascii="Times New Roman" w:hAnsi="Times New Roman" w:cs="Times New Roman"/>
          <w:sz w:val="22"/>
        </w:rPr>
      </w:pPr>
    </w:p>
    <w:p w14:paraId="4034BE91" w14:textId="13FC8D1A" w:rsidR="00664A0A" w:rsidRPr="004A4B3D" w:rsidRDefault="00664A0A" w:rsidP="00367A36">
      <w:pPr>
        <w:pStyle w:val="Nadpis1"/>
        <w:numPr>
          <w:ilvl w:val="0"/>
          <w:numId w:val="12"/>
        </w:numPr>
        <w:rPr>
          <w:rFonts w:ascii="Times New Roman" w:hAnsi="Times New Roman" w:cs="Times New Roman"/>
          <w:sz w:val="22"/>
          <w:szCs w:val="22"/>
        </w:rPr>
      </w:pPr>
      <w:bookmarkStart w:id="140" w:name="_Toc107232301"/>
      <w:bookmarkStart w:id="141" w:name="_Toc179283964"/>
      <w:r w:rsidRPr="004A4B3D">
        <w:rPr>
          <w:rFonts w:ascii="Times New Roman" w:hAnsi="Times New Roman" w:cs="Times New Roman"/>
          <w:sz w:val="22"/>
          <w:szCs w:val="22"/>
        </w:rPr>
        <w:lastRenderedPageBreak/>
        <w:t>TECHNICKÁ ZPRÁVA</w:t>
      </w:r>
      <w:bookmarkEnd w:id="140"/>
      <w:bookmarkEnd w:id="141"/>
    </w:p>
    <w:p w14:paraId="427F9725" w14:textId="77777777" w:rsidR="00664A0A" w:rsidRPr="00664A0A" w:rsidRDefault="00664A0A" w:rsidP="00664A0A">
      <w:pPr>
        <w:pStyle w:val="Nadpis2"/>
        <w:ind w:left="709" w:hanging="709"/>
        <w:rPr>
          <w:rFonts w:ascii="Times New Roman" w:hAnsi="Times New Roman" w:cs="Times New Roman"/>
          <w:sz w:val="22"/>
          <w:szCs w:val="22"/>
        </w:rPr>
      </w:pPr>
      <w:bookmarkStart w:id="142" w:name="_Toc107232302"/>
      <w:bookmarkStart w:id="143" w:name="_Toc179283965"/>
      <w:r w:rsidRPr="00664A0A">
        <w:rPr>
          <w:rFonts w:ascii="Times New Roman" w:hAnsi="Times New Roman" w:cs="Times New Roman"/>
          <w:sz w:val="22"/>
          <w:szCs w:val="22"/>
        </w:rPr>
        <w:t>ARCHITEKTONICKÉ, VÝTVARNÉ, MATERIÁLOVÉ A DISPOZIČNÍ ŘEŠENÍ, BEZBARIÉROVÉ UŽÍVÁNÍ STAVBY</w:t>
      </w:r>
      <w:bookmarkEnd w:id="142"/>
      <w:bookmarkEnd w:id="143"/>
    </w:p>
    <w:p w14:paraId="35117D33" w14:textId="71372C9B" w:rsidR="00761584" w:rsidRPr="00761584" w:rsidRDefault="00761584" w:rsidP="00761584">
      <w:pPr>
        <w:pStyle w:val="Bezmezer"/>
        <w:rPr>
          <w:b w:val="0"/>
          <w:bCs w:val="0"/>
          <w:sz w:val="22"/>
        </w:rPr>
      </w:pPr>
      <w:bookmarkStart w:id="144" w:name="_Toc107232303"/>
      <w:bookmarkStart w:id="145" w:name="_Toc179283966"/>
      <w:r w:rsidRPr="00761584">
        <w:rPr>
          <w:b w:val="0"/>
          <w:bCs w:val="0"/>
          <w:sz w:val="22"/>
        </w:rPr>
        <w:t xml:space="preserve">Stavební řešení předmětné stavby spočívá </w:t>
      </w:r>
      <w:r w:rsidR="001E5748">
        <w:rPr>
          <w:b w:val="0"/>
          <w:bCs w:val="0"/>
          <w:sz w:val="22"/>
        </w:rPr>
        <w:t>v komplexním zateplení budovy, výměně výplní otvorů včetně vstupních dveří, osazení elektrických venkovních žaluzií. Nové klempířské prvky jako parapety, oplechování. Všechny klempířské konstrukce budou provedeny z poplastovaného plechu.</w:t>
      </w:r>
      <w:r w:rsidR="00FB0CD9">
        <w:rPr>
          <w:b w:val="0"/>
          <w:bCs w:val="0"/>
          <w:sz w:val="22"/>
        </w:rPr>
        <w:t xml:space="preserve"> </w:t>
      </w:r>
    </w:p>
    <w:p w14:paraId="7AFCE2A5" w14:textId="77777777" w:rsidR="00761584" w:rsidRPr="00761584" w:rsidRDefault="00761584" w:rsidP="00761584">
      <w:pPr>
        <w:widowControl w:val="0"/>
        <w:autoSpaceDE w:val="0"/>
        <w:rPr>
          <w:sz w:val="22"/>
        </w:rPr>
      </w:pPr>
    </w:p>
    <w:p w14:paraId="528FBAF8" w14:textId="77777777" w:rsidR="00761584" w:rsidRPr="00761584" w:rsidRDefault="00761584" w:rsidP="00761584">
      <w:pPr>
        <w:widowControl w:val="0"/>
        <w:autoSpaceDE w:val="0"/>
        <w:rPr>
          <w:rFonts w:ascii="Times New Roman" w:hAnsi="Times New Roman"/>
          <w:sz w:val="22"/>
        </w:rPr>
      </w:pPr>
      <w:r w:rsidRPr="00761584">
        <w:rPr>
          <w:rFonts w:ascii="Times New Roman" w:hAnsi="Times New Roman"/>
          <w:sz w:val="22"/>
        </w:rPr>
        <w:t xml:space="preserve">b) Výkresová část </w:t>
      </w:r>
    </w:p>
    <w:p w14:paraId="6F048CA4" w14:textId="206BDB88" w:rsidR="00761584" w:rsidRPr="00761584" w:rsidRDefault="00761584" w:rsidP="00761584">
      <w:pPr>
        <w:widowControl w:val="0"/>
        <w:autoSpaceDE w:val="0"/>
        <w:rPr>
          <w:rFonts w:ascii="Times New Roman" w:hAnsi="Times New Roman"/>
          <w:sz w:val="22"/>
        </w:rPr>
      </w:pPr>
      <w:r w:rsidRPr="00761584">
        <w:rPr>
          <w:rFonts w:ascii="Times New Roman" w:hAnsi="Times New Roman"/>
          <w:sz w:val="22"/>
        </w:rPr>
        <w:t>101 – Situace 1:</w:t>
      </w:r>
      <w:r w:rsidR="00A078B3">
        <w:rPr>
          <w:rFonts w:ascii="Times New Roman" w:hAnsi="Times New Roman"/>
          <w:sz w:val="22"/>
        </w:rPr>
        <w:t>500</w:t>
      </w:r>
    </w:p>
    <w:p w14:paraId="1C945389" w14:textId="77777777" w:rsidR="00761584" w:rsidRPr="00761584" w:rsidRDefault="00761584" w:rsidP="00761584">
      <w:pPr>
        <w:widowControl w:val="0"/>
        <w:autoSpaceDE w:val="0"/>
        <w:rPr>
          <w:rFonts w:ascii="Times New Roman" w:hAnsi="Times New Roman"/>
          <w:sz w:val="22"/>
        </w:rPr>
      </w:pPr>
      <w:r w:rsidRPr="00761584">
        <w:rPr>
          <w:rFonts w:ascii="Times New Roman" w:hAnsi="Times New Roman"/>
          <w:sz w:val="22"/>
        </w:rPr>
        <w:t>102 – Půdorys 1.PP-stávající stav</w:t>
      </w:r>
    </w:p>
    <w:p w14:paraId="01556E3D" w14:textId="28317E7C" w:rsidR="00761584" w:rsidRDefault="00761584" w:rsidP="00761584">
      <w:pPr>
        <w:widowControl w:val="0"/>
        <w:autoSpaceDE w:val="0"/>
        <w:rPr>
          <w:rFonts w:ascii="Times New Roman" w:hAnsi="Times New Roman"/>
          <w:sz w:val="22"/>
        </w:rPr>
      </w:pPr>
      <w:r w:rsidRPr="00761584">
        <w:rPr>
          <w:rFonts w:ascii="Times New Roman" w:hAnsi="Times New Roman"/>
          <w:sz w:val="22"/>
        </w:rPr>
        <w:t>103 – Půdorys 1.NP-stávající stav</w:t>
      </w:r>
    </w:p>
    <w:p w14:paraId="35D3738F" w14:textId="72ED9A3B" w:rsidR="00244112" w:rsidRDefault="00244112" w:rsidP="00761584">
      <w:pPr>
        <w:widowControl w:val="0"/>
        <w:autoSpaceDE w:val="0"/>
        <w:rPr>
          <w:rFonts w:ascii="Times New Roman" w:hAnsi="Times New Roman"/>
          <w:sz w:val="22"/>
        </w:rPr>
      </w:pPr>
      <w:r>
        <w:rPr>
          <w:rFonts w:ascii="Times New Roman" w:hAnsi="Times New Roman"/>
          <w:sz w:val="22"/>
        </w:rPr>
        <w:t>104 – Půdorys 2.NP-stávající stav</w:t>
      </w:r>
    </w:p>
    <w:p w14:paraId="3D104608" w14:textId="138A5962" w:rsidR="00244112" w:rsidRDefault="00244112" w:rsidP="00761584">
      <w:pPr>
        <w:widowControl w:val="0"/>
        <w:autoSpaceDE w:val="0"/>
        <w:rPr>
          <w:rFonts w:ascii="Times New Roman" w:hAnsi="Times New Roman"/>
          <w:sz w:val="22"/>
        </w:rPr>
      </w:pPr>
      <w:r>
        <w:rPr>
          <w:rFonts w:ascii="Times New Roman" w:hAnsi="Times New Roman"/>
          <w:sz w:val="22"/>
        </w:rPr>
        <w:t>105 – Půdorys 3.NP-4.NP-stávající stav</w:t>
      </w:r>
    </w:p>
    <w:p w14:paraId="66FB4995" w14:textId="7FF4AB48" w:rsidR="00244112" w:rsidRDefault="00244112" w:rsidP="00761584">
      <w:pPr>
        <w:widowControl w:val="0"/>
        <w:autoSpaceDE w:val="0"/>
        <w:rPr>
          <w:rFonts w:ascii="Times New Roman" w:hAnsi="Times New Roman"/>
          <w:sz w:val="22"/>
        </w:rPr>
      </w:pPr>
      <w:r>
        <w:rPr>
          <w:rFonts w:ascii="Times New Roman" w:hAnsi="Times New Roman"/>
          <w:sz w:val="22"/>
        </w:rPr>
        <w:t>106 – Půdorys podkroví-stávající stav</w:t>
      </w:r>
    </w:p>
    <w:p w14:paraId="2975FBC6" w14:textId="17A0A9BD" w:rsidR="00244112" w:rsidRDefault="00244112" w:rsidP="00761584">
      <w:pPr>
        <w:widowControl w:val="0"/>
        <w:autoSpaceDE w:val="0"/>
        <w:rPr>
          <w:rFonts w:ascii="Times New Roman" w:hAnsi="Times New Roman"/>
          <w:sz w:val="22"/>
        </w:rPr>
      </w:pPr>
      <w:r>
        <w:rPr>
          <w:rFonts w:ascii="Times New Roman" w:hAnsi="Times New Roman"/>
          <w:sz w:val="22"/>
        </w:rPr>
        <w:t>107 – Řez A-A-stávající stav</w:t>
      </w:r>
    </w:p>
    <w:p w14:paraId="5322943A" w14:textId="63FD3AF2" w:rsidR="00244112" w:rsidRPr="00761584" w:rsidRDefault="00244112" w:rsidP="00761584">
      <w:pPr>
        <w:widowControl w:val="0"/>
        <w:autoSpaceDE w:val="0"/>
        <w:rPr>
          <w:rFonts w:ascii="Times New Roman" w:hAnsi="Times New Roman"/>
          <w:sz w:val="22"/>
        </w:rPr>
      </w:pPr>
      <w:r>
        <w:rPr>
          <w:rFonts w:ascii="Times New Roman" w:hAnsi="Times New Roman"/>
          <w:sz w:val="22"/>
        </w:rPr>
        <w:t>108 – Řez B-B-stávající stav</w:t>
      </w:r>
    </w:p>
    <w:p w14:paraId="3B5F47A2" w14:textId="4C7FD30D" w:rsidR="00761584" w:rsidRPr="00761584" w:rsidRDefault="00761584" w:rsidP="00761584">
      <w:pPr>
        <w:widowControl w:val="0"/>
        <w:autoSpaceDE w:val="0"/>
        <w:rPr>
          <w:rFonts w:ascii="Times New Roman" w:hAnsi="Times New Roman"/>
          <w:sz w:val="22"/>
        </w:rPr>
      </w:pPr>
      <w:r w:rsidRPr="00761584">
        <w:rPr>
          <w:rFonts w:ascii="Times New Roman" w:hAnsi="Times New Roman"/>
          <w:sz w:val="22"/>
        </w:rPr>
        <w:t>1</w:t>
      </w:r>
      <w:r w:rsidR="00244112">
        <w:rPr>
          <w:rFonts w:ascii="Times New Roman" w:hAnsi="Times New Roman"/>
          <w:sz w:val="22"/>
        </w:rPr>
        <w:t>09</w:t>
      </w:r>
      <w:r w:rsidRPr="00761584">
        <w:rPr>
          <w:rFonts w:ascii="Times New Roman" w:hAnsi="Times New Roman"/>
          <w:sz w:val="22"/>
        </w:rPr>
        <w:t xml:space="preserve"> – Pohled </w:t>
      </w:r>
      <w:r w:rsidR="00244112">
        <w:rPr>
          <w:rFonts w:ascii="Times New Roman" w:hAnsi="Times New Roman"/>
          <w:sz w:val="22"/>
        </w:rPr>
        <w:t>severní</w:t>
      </w:r>
      <w:r w:rsidRPr="00761584">
        <w:rPr>
          <w:rFonts w:ascii="Times New Roman" w:hAnsi="Times New Roman"/>
          <w:sz w:val="22"/>
        </w:rPr>
        <w:t>-stávající stav</w:t>
      </w:r>
    </w:p>
    <w:p w14:paraId="514BD822" w14:textId="43880031" w:rsidR="00761584" w:rsidRPr="00761584" w:rsidRDefault="00761584" w:rsidP="00761584">
      <w:pPr>
        <w:widowControl w:val="0"/>
        <w:autoSpaceDE w:val="0"/>
        <w:rPr>
          <w:rFonts w:ascii="Times New Roman" w:hAnsi="Times New Roman"/>
          <w:sz w:val="22"/>
        </w:rPr>
      </w:pPr>
      <w:r w:rsidRPr="00761584">
        <w:rPr>
          <w:rFonts w:ascii="Times New Roman" w:hAnsi="Times New Roman"/>
          <w:sz w:val="22"/>
        </w:rPr>
        <w:t>1</w:t>
      </w:r>
      <w:r w:rsidR="00244112">
        <w:rPr>
          <w:rFonts w:ascii="Times New Roman" w:hAnsi="Times New Roman"/>
          <w:sz w:val="22"/>
        </w:rPr>
        <w:t>10</w:t>
      </w:r>
      <w:r w:rsidRPr="00761584">
        <w:rPr>
          <w:rFonts w:ascii="Times New Roman" w:hAnsi="Times New Roman"/>
          <w:sz w:val="22"/>
        </w:rPr>
        <w:t xml:space="preserve"> - Pohled </w:t>
      </w:r>
      <w:r w:rsidR="00244112">
        <w:rPr>
          <w:rFonts w:ascii="Times New Roman" w:hAnsi="Times New Roman"/>
          <w:sz w:val="22"/>
        </w:rPr>
        <w:t>jižní</w:t>
      </w:r>
      <w:r w:rsidRPr="00761584">
        <w:rPr>
          <w:rFonts w:ascii="Times New Roman" w:hAnsi="Times New Roman"/>
          <w:sz w:val="22"/>
        </w:rPr>
        <w:t>-stávající stav</w:t>
      </w:r>
    </w:p>
    <w:p w14:paraId="65AF78BA" w14:textId="655EEA56" w:rsidR="00761584" w:rsidRDefault="00761584" w:rsidP="00761584">
      <w:pPr>
        <w:widowControl w:val="0"/>
        <w:autoSpaceDE w:val="0"/>
        <w:rPr>
          <w:rFonts w:ascii="Times New Roman" w:hAnsi="Times New Roman"/>
          <w:sz w:val="22"/>
        </w:rPr>
      </w:pPr>
      <w:r w:rsidRPr="00761584">
        <w:rPr>
          <w:rFonts w:ascii="Times New Roman" w:hAnsi="Times New Roman"/>
          <w:sz w:val="22"/>
        </w:rPr>
        <w:t>1</w:t>
      </w:r>
      <w:r w:rsidR="00244112">
        <w:rPr>
          <w:rFonts w:ascii="Times New Roman" w:hAnsi="Times New Roman"/>
          <w:sz w:val="22"/>
        </w:rPr>
        <w:t>11</w:t>
      </w:r>
      <w:r w:rsidRPr="00761584">
        <w:rPr>
          <w:rFonts w:ascii="Times New Roman" w:hAnsi="Times New Roman"/>
          <w:sz w:val="22"/>
        </w:rPr>
        <w:t xml:space="preserve"> – Pohled </w:t>
      </w:r>
      <w:r>
        <w:rPr>
          <w:rFonts w:ascii="Times New Roman" w:hAnsi="Times New Roman"/>
          <w:sz w:val="22"/>
        </w:rPr>
        <w:t>vých</w:t>
      </w:r>
      <w:r w:rsidR="00FB0CD9">
        <w:rPr>
          <w:rFonts w:ascii="Times New Roman" w:hAnsi="Times New Roman"/>
          <w:sz w:val="22"/>
        </w:rPr>
        <w:t>o</w:t>
      </w:r>
      <w:r>
        <w:rPr>
          <w:rFonts w:ascii="Times New Roman" w:hAnsi="Times New Roman"/>
          <w:sz w:val="22"/>
        </w:rPr>
        <w:t>dní</w:t>
      </w:r>
      <w:r w:rsidRPr="00761584">
        <w:rPr>
          <w:rFonts w:ascii="Times New Roman" w:hAnsi="Times New Roman"/>
          <w:sz w:val="22"/>
        </w:rPr>
        <w:t>-stávající stav</w:t>
      </w:r>
    </w:p>
    <w:p w14:paraId="0B511A29" w14:textId="7B27F7D4" w:rsidR="00244112" w:rsidRPr="00761584" w:rsidRDefault="00244112" w:rsidP="00761584">
      <w:pPr>
        <w:widowControl w:val="0"/>
        <w:autoSpaceDE w:val="0"/>
        <w:rPr>
          <w:rFonts w:ascii="Times New Roman" w:hAnsi="Times New Roman"/>
          <w:sz w:val="22"/>
        </w:rPr>
      </w:pPr>
      <w:r>
        <w:rPr>
          <w:rFonts w:ascii="Times New Roman" w:hAnsi="Times New Roman"/>
          <w:sz w:val="22"/>
        </w:rPr>
        <w:t>112 – Pohled západní-stávající stav</w:t>
      </w:r>
    </w:p>
    <w:p w14:paraId="5C6EBD3E" w14:textId="7C9B2047" w:rsidR="00244112" w:rsidRPr="00761584" w:rsidRDefault="00244112" w:rsidP="00244112">
      <w:pPr>
        <w:widowControl w:val="0"/>
        <w:autoSpaceDE w:val="0"/>
        <w:rPr>
          <w:rFonts w:ascii="Times New Roman" w:hAnsi="Times New Roman"/>
          <w:sz w:val="22"/>
        </w:rPr>
      </w:pPr>
      <w:r w:rsidRPr="00761584">
        <w:rPr>
          <w:rFonts w:ascii="Times New Roman" w:hAnsi="Times New Roman"/>
          <w:sz w:val="22"/>
        </w:rPr>
        <w:t>1</w:t>
      </w:r>
      <w:r>
        <w:rPr>
          <w:rFonts w:ascii="Times New Roman" w:hAnsi="Times New Roman"/>
          <w:sz w:val="22"/>
        </w:rPr>
        <w:t>13</w:t>
      </w:r>
      <w:r w:rsidRPr="00761584">
        <w:rPr>
          <w:rFonts w:ascii="Times New Roman" w:hAnsi="Times New Roman"/>
          <w:sz w:val="22"/>
        </w:rPr>
        <w:t xml:space="preserve"> – Půdorys 1.PP-stávající stav</w:t>
      </w:r>
    </w:p>
    <w:p w14:paraId="1F5EEABD" w14:textId="2D3E6980" w:rsidR="00244112" w:rsidRDefault="00244112" w:rsidP="00244112">
      <w:pPr>
        <w:widowControl w:val="0"/>
        <w:autoSpaceDE w:val="0"/>
        <w:rPr>
          <w:rFonts w:ascii="Times New Roman" w:hAnsi="Times New Roman"/>
          <w:sz w:val="22"/>
        </w:rPr>
      </w:pPr>
      <w:r w:rsidRPr="00761584">
        <w:rPr>
          <w:rFonts w:ascii="Times New Roman" w:hAnsi="Times New Roman"/>
          <w:sz w:val="22"/>
        </w:rPr>
        <w:t>1</w:t>
      </w:r>
      <w:r>
        <w:rPr>
          <w:rFonts w:ascii="Times New Roman" w:hAnsi="Times New Roman"/>
          <w:sz w:val="22"/>
        </w:rPr>
        <w:t>14</w:t>
      </w:r>
      <w:r w:rsidRPr="00761584">
        <w:rPr>
          <w:rFonts w:ascii="Times New Roman" w:hAnsi="Times New Roman"/>
          <w:sz w:val="22"/>
        </w:rPr>
        <w:t xml:space="preserve"> – Půdorys 1.NP-stávající stav</w:t>
      </w:r>
    </w:p>
    <w:p w14:paraId="176007C4" w14:textId="2494006C" w:rsidR="00244112" w:rsidRDefault="00244112" w:rsidP="00244112">
      <w:pPr>
        <w:widowControl w:val="0"/>
        <w:autoSpaceDE w:val="0"/>
        <w:rPr>
          <w:rFonts w:ascii="Times New Roman" w:hAnsi="Times New Roman"/>
          <w:sz w:val="22"/>
        </w:rPr>
      </w:pPr>
      <w:r>
        <w:rPr>
          <w:rFonts w:ascii="Times New Roman" w:hAnsi="Times New Roman"/>
          <w:sz w:val="22"/>
        </w:rPr>
        <w:t>115 – Půdorys 2.NP-stávající stav</w:t>
      </w:r>
    </w:p>
    <w:p w14:paraId="5A169908" w14:textId="2DB527C6" w:rsidR="00244112" w:rsidRDefault="00244112" w:rsidP="00244112">
      <w:pPr>
        <w:widowControl w:val="0"/>
        <w:autoSpaceDE w:val="0"/>
        <w:rPr>
          <w:rFonts w:ascii="Times New Roman" w:hAnsi="Times New Roman"/>
          <w:sz w:val="22"/>
        </w:rPr>
      </w:pPr>
      <w:r>
        <w:rPr>
          <w:rFonts w:ascii="Times New Roman" w:hAnsi="Times New Roman"/>
          <w:sz w:val="22"/>
        </w:rPr>
        <w:t>116 – Půdorys 3.NP-4.NP-stávající stav</w:t>
      </w:r>
    </w:p>
    <w:p w14:paraId="2FF9B5E7" w14:textId="2597EFBA" w:rsidR="00244112" w:rsidRDefault="00244112" w:rsidP="00244112">
      <w:pPr>
        <w:widowControl w:val="0"/>
        <w:autoSpaceDE w:val="0"/>
        <w:rPr>
          <w:rFonts w:ascii="Times New Roman" w:hAnsi="Times New Roman"/>
          <w:sz w:val="22"/>
        </w:rPr>
      </w:pPr>
      <w:r>
        <w:rPr>
          <w:rFonts w:ascii="Times New Roman" w:hAnsi="Times New Roman"/>
          <w:sz w:val="22"/>
        </w:rPr>
        <w:t>117 – Půdorys podkroví-stávající stav</w:t>
      </w:r>
    </w:p>
    <w:p w14:paraId="19C42B46" w14:textId="70649ECF" w:rsidR="00244112" w:rsidRDefault="00244112" w:rsidP="00244112">
      <w:pPr>
        <w:widowControl w:val="0"/>
        <w:autoSpaceDE w:val="0"/>
        <w:rPr>
          <w:rFonts w:ascii="Times New Roman" w:hAnsi="Times New Roman"/>
          <w:sz w:val="22"/>
        </w:rPr>
      </w:pPr>
      <w:r>
        <w:rPr>
          <w:rFonts w:ascii="Times New Roman" w:hAnsi="Times New Roman"/>
          <w:sz w:val="22"/>
        </w:rPr>
        <w:t>118 – Řez A-A-stávající stav</w:t>
      </w:r>
    </w:p>
    <w:p w14:paraId="15BCD36E" w14:textId="7237AE8A" w:rsidR="00244112" w:rsidRPr="00761584" w:rsidRDefault="00244112" w:rsidP="00244112">
      <w:pPr>
        <w:widowControl w:val="0"/>
        <w:autoSpaceDE w:val="0"/>
        <w:rPr>
          <w:rFonts w:ascii="Times New Roman" w:hAnsi="Times New Roman"/>
          <w:sz w:val="22"/>
        </w:rPr>
      </w:pPr>
      <w:r>
        <w:rPr>
          <w:rFonts w:ascii="Times New Roman" w:hAnsi="Times New Roman"/>
          <w:sz w:val="22"/>
        </w:rPr>
        <w:t>119 – Řez B-B-stávající stav</w:t>
      </w:r>
    </w:p>
    <w:p w14:paraId="0807E2E1" w14:textId="6B340D97" w:rsidR="00244112" w:rsidRPr="00761584" w:rsidRDefault="00244112" w:rsidP="00244112">
      <w:pPr>
        <w:widowControl w:val="0"/>
        <w:autoSpaceDE w:val="0"/>
        <w:rPr>
          <w:rFonts w:ascii="Times New Roman" w:hAnsi="Times New Roman"/>
          <w:sz w:val="22"/>
        </w:rPr>
      </w:pPr>
      <w:r w:rsidRPr="00761584">
        <w:rPr>
          <w:rFonts w:ascii="Times New Roman" w:hAnsi="Times New Roman"/>
          <w:sz w:val="22"/>
        </w:rPr>
        <w:t>1</w:t>
      </w:r>
      <w:r>
        <w:rPr>
          <w:rFonts w:ascii="Times New Roman" w:hAnsi="Times New Roman"/>
          <w:sz w:val="22"/>
        </w:rPr>
        <w:t>20</w:t>
      </w:r>
      <w:r w:rsidRPr="00761584">
        <w:rPr>
          <w:rFonts w:ascii="Times New Roman" w:hAnsi="Times New Roman"/>
          <w:sz w:val="22"/>
        </w:rPr>
        <w:t xml:space="preserve"> – Pohled </w:t>
      </w:r>
      <w:r>
        <w:rPr>
          <w:rFonts w:ascii="Times New Roman" w:hAnsi="Times New Roman"/>
          <w:sz w:val="22"/>
        </w:rPr>
        <w:t>severní</w:t>
      </w:r>
      <w:r w:rsidRPr="00761584">
        <w:rPr>
          <w:rFonts w:ascii="Times New Roman" w:hAnsi="Times New Roman"/>
          <w:sz w:val="22"/>
        </w:rPr>
        <w:t>-stávající stav</w:t>
      </w:r>
    </w:p>
    <w:p w14:paraId="319782E4" w14:textId="1484EF1F" w:rsidR="00244112" w:rsidRPr="00761584" w:rsidRDefault="00244112" w:rsidP="00244112">
      <w:pPr>
        <w:widowControl w:val="0"/>
        <w:autoSpaceDE w:val="0"/>
        <w:rPr>
          <w:rFonts w:ascii="Times New Roman" w:hAnsi="Times New Roman"/>
          <w:sz w:val="22"/>
        </w:rPr>
      </w:pPr>
      <w:r w:rsidRPr="00761584">
        <w:rPr>
          <w:rFonts w:ascii="Times New Roman" w:hAnsi="Times New Roman"/>
          <w:sz w:val="22"/>
        </w:rPr>
        <w:t>1</w:t>
      </w:r>
      <w:r>
        <w:rPr>
          <w:rFonts w:ascii="Times New Roman" w:hAnsi="Times New Roman"/>
          <w:sz w:val="22"/>
        </w:rPr>
        <w:t>21</w:t>
      </w:r>
      <w:r w:rsidRPr="00761584">
        <w:rPr>
          <w:rFonts w:ascii="Times New Roman" w:hAnsi="Times New Roman"/>
          <w:sz w:val="22"/>
        </w:rPr>
        <w:t xml:space="preserve"> - Pohled </w:t>
      </w:r>
      <w:r>
        <w:rPr>
          <w:rFonts w:ascii="Times New Roman" w:hAnsi="Times New Roman"/>
          <w:sz w:val="22"/>
        </w:rPr>
        <w:t>jižní</w:t>
      </w:r>
      <w:r w:rsidRPr="00761584">
        <w:rPr>
          <w:rFonts w:ascii="Times New Roman" w:hAnsi="Times New Roman"/>
          <w:sz w:val="22"/>
        </w:rPr>
        <w:t>-stávající stav</w:t>
      </w:r>
    </w:p>
    <w:p w14:paraId="1C8544AA" w14:textId="7C732472" w:rsidR="00244112" w:rsidRDefault="00244112" w:rsidP="00244112">
      <w:pPr>
        <w:widowControl w:val="0"/>
        <w:autoSpaceDE w:val="0"/>
        <w:rPr>
          <w:rFonts w:ascii="Times New Roman" w:hAnsi="Times New Roman"/>
          <w:sz w:val="22"/>
        </w:rPr>
      </w:pPr>
      <w:r w:rsidRPr="00761584">
        <w:rPr>
          <w:rFonts w:ascii="Times New Roman" w:hAnsi="Times New Roman"/>
          <w:sz w:val="22"/>
        </w:rPr>
        <w:t>1</w:t>
      </w:r>
      <w:r>
        <w:rPr>
          <w:rFonts w:ascii="Times New Roman" w:hAnsi="Times New Roman"/>
          <w:sz w:val="22"/>
        </w:rPr>
        <w:t>22</w:t>
      </w:r>
      <w:r w:rsidRPr="00761584">
        <w:rPr>
          <w:rFonts w:ascii="Times New Roman" w:hAnsi="Times New Roman"/>
          <w:sz w:val="22"/>
        </w:rPr>
        <w:t xml:space="preserve"> – Pohled </w:t>
      </w:r>
      <w:r>
        <w:rPr>
          <w:rFonts w:ascii="Times New Roman" w:hAnsi="Times New Roman"/>
          <w:sz w:val="22"/>
        </w:rPr>
        <w:t>východní</w:t>
      </w:r>
      <w:r w:rsidRPr="00761584">
        <w:rPr>
          <w:rFonts w:ascii="Times New Roman" w:hAnsi="Times New Roman"/>
          <w:sz w:val="22"/>
        </w:rPr>
        <w:t>-stávající stav</w:t>
      </w:r>
    </w:p>
    <w:p w14:paraId="3FA7ED72" w14:textId="19F73832" w:rsidR="00244112" w:rsidRPr="00761584" w:rsidRDefault="00244112" w:rsidP="00244112">
      <w:pPr>
        <w:widowControl w:val="0"/>
        <w:autoSpaceDE w:val="0"/>
        <w:rPr>
          <w:rFonts w:ascii="Times New Roman" w:hAnsi="Times New Roman"/>
          <w:sz w:val="22"/>
        </w:rPr>
      </w:pPr>
      <w:r>
        <w:rPr>
          <w:rFonts w:ascii="Times New Roman" w:hAnsi="Times New Roman"/>
          <w:sz w:val="22"/>
        </w:rPr>
        <w:t>123 – Pohled západní-stávající stav</w:t>
      </w:r>
    </w:p>
    <w:p w14:paraId="3B33B56F" w14:textId="77777777" w:rsidR="00664A0A" w:rsidRPr="00664A0A" w:rsidRDefault="00664A0A" w:rsidP="00664A0A">
      <w:pPr>
        <w:pStyle w:val="Nadpis3"/>
        <w:rPr>
          <w:rFonts w:ascii="Times New Roman" w:hAnsi="Times New Roman" w:cs="Times New Roman"/>
          <w:sz w:val="22"/>
        </w:rPr>
      </w:pPr>
      <w:r w:rsidRPr="00664A0A">
        <w:rPr>
          <w:rFonts w:ascii="Times New Roman" w:hAnsi="Times New Roman" w:cs="Times New Roman"/>
          <w:sz w:val="22"/>
        </w:rPr>
        <w:t>Materiálové řešení</w:t>
      </w:r>
      <w:bookmarkEnd w:id="144"/>
      <w:bookmarkEnd w:id="145"/>
    </w:p>
    <w:p w14:paraId="2BC29830" w14:textId="62CA9E07" w:rsidR="00664A0A" w:rsidRPr="00664A0A" w:rsidRDefault="00664A0A" w:rsidP="00664A0A">
      <w:pPr>
        <w:ind w:left="2832" w:hanging="2832"/>
        <w:rPr>
          <w:rFonts w:ascii="Times New Roman" w:hAnsi="Times New Roman" w:cs="Times New Roman"/>
          <w:sz w:val="22"/>
        </w:rPr>
      </w:pPr>
      <w:r w:rsidRPr="00664A0A">
        <w:rPr>
          <w:rFonts w:ascii="Times New Roman" w:hAnsi="Times New Roman" w:cs="Times New Roman"/>
          <w:b/>
          <w:sz w:val="22"/>
        </w:rPr>
        <w:t>Hydroizolace:</w:t>
      </w:r>
      <w:r w:rsidRPr="00664A0A">
        <w:rPr>
          <w:rFonts w:ascii="Times New Roman" w:hAnsi="Times New Roman" w:cs="Times New Roman"/>
          <w:sz w:val="22"/>
        </w:rPr>
        <w:tab/>
        <w:t>Modifikovaná asfaltová lepenka, vče</w:t>
      </w:r>
      <w:r w:rsidR="0083025A">
        <w:rPr>
          <w:rFonts w:ascii="Times New Roman" w:hAnsi="Times New Roman" w:cs="Times New Roman"/>
          <w:sz w:val="22"/>
        </w:rPr>
        <w:t>t</w:t>
      </w:r>
      <w:r w:rsidRPr="00664A0A">
        <w:rPr>
          <w:rFonts w:ascii="Times New Roman" w:hAnsi="Times New Roman" w:cs="Times New Roman"/>
          <w:sz w:val="22"/>
        </w:rPr>
        <w:t>ně penetrace</w:t>
      </w:r>
    </w:p>
    <w:p w14:paraId="073435BD" w14:textId="637EAC19" w:rsidR="00664A0A" w:rsidRPr="00664A0A" w:rsidRDefault="00664A0A" w:rsidP="00664A0A">
      <w:pPr>
        <w:ind w:left="2832" w:hanging="2832"/>
        <w:rPr>
          <w:rFonts w:ascii="Times New Roman" w:hAnsi="Times New Roman" w:cs="Times New Roman"/>
          <w:sz w:val="22"/>
        </w:rPr>
      </w:pPr>
      <w:r w:rsidRPr="00664A0A">
        <w:rPr>
          <w:rFonts w:ascii="Times New Roman" w:hAnsi="Times New Roman" w:cs="Times New Roman"/>
          <w:b/>
          <w:sz w:val="22"/>
        </w:rPr>
        <w:t>fasáda:</w:t>
      </w:r>
      <w:r w:rsidRPr="00664A0A">
        <w:rPr>
          <w:rFonts w:ascii="Times New Roman" w:hAnsi="Times New Roman" w:cs="Times New Roman"/>
          <w:sz w:val="22"/>
        </w:rPr>
        <w:tab/>
      </w:r>
      <w:r w:rsidR="009E4837">
        <w:rPr>
          <w:rFonts w:ascii="Times New Roman" w:hAnsi="Times New Roman" w:cs="Times New Roman"/>
          <w:sz w:val="22"/>
        </w:rPr>
        <w:t>polystyren</w:t>
      </w:r>
      <w:r w:rsidR="00C40506">
        <w:rPr>
          <w:rFonts w:ascii="Times New Roman" w:hAnsi="Times New Roman" w:cs="Times New Roman"/>
          <w:sz w:val="22"/>
        </w:rPr>
        <w:t xml:space="preserve">+minerální vata </w:t>
      </w:r>
    </w:p>
    <w:p w14:paraId="78FE51B3" w14:textId="0578A49E" w:rsidR="00664A0A" w:rsidRPr="00664A0A" w:rsidRDefault="00664A0A" w:rsidP="00664A0A">
      <w:pPr>
        <w:ind w:left="2832" w:hanging="2832"/>
        <w:rPr>
          <w:rFonts w:ascii="Times New Roman" w:hAnsi="Times New Roman" w:cs="Times New Roman"/>
          <w:sz w:val="22"/>
        </w:rPr>
      </w:pPr>
      <w:r w:rsidRPr="00664A0A">
        <w:rPr>
          <w:rFonts w:ascii="Times New Roman" w:hAnsi="Times New Roman" w:cs="Times New Roman"/>
          <w:b/>
          <w:sz w:val="22"/>
        </w:rPr>
        <w:t>Omítky:</w:t>
      </w:r>
      <w:r w:rsidRPr="00664A0A">
        <w:rPr>
          <w:rFonts w:ascii="Times New Roman" w:hAnsi="Times New Roman" w:cs="Times New Roman"/>
          <w:sz w:val="22"/>
        </w:rPr>
        <w:tab/>
      </w:r>
      <w:r w:rsidR="009E4837">
        <w:rPr>
          <w:rFonts w:ascii="Times New Roman" w:hAnsi="Times New Roman" w:cs="Times New Roman"/>
          <w:sz w:val="22"/>
        </w:rPr>
        <w:t>Silikonová s přísadou proti prorůstání mechů a řas</w:t>
      </w:r>
    </w:p>
    <w:p w14:paraId="0EE49104" w14:textId="77777777" w:rsidR="00664A0A" w:rsidRPr="00664A0A" w:rsidRDefault="00664A0A" w:rsidP="00664A0A">
      <w:pPr>
        <w:ind w:left="2832" w:hanging="2832"/>
        <w:rPr>
          <w:rFonts w:ascii="Times New Roman" w:hAnsi="Times New Roman" w:cs="Times New Roman"/>
          <w:sz w:val="22"/>
        </w:rPr>
      </w:pPr>
    </w:p>
    <w:p w14:paraId="719C03BE" w14:textId="77777777" w:rsidR="00664A0A" w:rsidRPr="00664A0A" w:rsidRDefault="00664A0A" w:rsidP="00664A0A">
      <w:pPr>
        <w:rPr>
          <w:rFonts w:ascii="Times New Roman" w:hAnsi="Times New Roman" w:cs="Times New Roman"/>
          <w:sz w:val="22"/>
        </w:rPr>
      </w:pPr>
      <w:r w:rsidRPr="00664A0A">
        <w:rPr>
          <w:rFonts w:ascii="Times New Roman" w:hAnsi="Times New Roman" w:cs="Times New Roman"/>
          <w:sz w:val="22"/>
        </w:rPr>
        <w:t>Bližší specifikace materiálu je popsaná ve výkresové části PD a pro podrobné upřesnění materiálů slouží další stupeň této dokumentace.</w:t>
      </w:r>
    </w:p>
    <w:p w14:paraId="09488032" w14:textId="77777777" w:rsidR="00664A0A" w:rsidRPr="00664A0A" w:rsidRDefault="00664A0A" w:rsidP="00664A0A">
      <w:pPr>
        <w:rPr>
          <w:rFonts w:ascii="Times New Roman" w:hAnsi="Times New Roman" w:cs="Times New Roman"/>
          <w:sz w:val="22"/>
        </w:rPr>
      </w:pPr>
    </w:p>
    <w:p w14:paraId="798EBB3A" w14:textId="77777777" w:rsidR="00664A0A" w:rsidRDefault="00664A0A" w:rsidP="00664A0A">
      <w:pPr>
        <w:pStyle w:val="Nadpis2"/>
        <w:ind w:left="709" w:hanging="709"/>
        <w:rPr>
          <w:rFonts w:ascii="Times New Roman" w:hAnsi="Times New Roman" w:cs="Times New Roman"/>
          <w:sz w:val="22"/>
          <w:szCs w:val="22"/>
        </w:rPr>
      </w:pPr>
      <w:bookmarkStart w:id="146" w:name="_Toc107232304"/>
      <w:bookmarkStart w:id="147" w:name="_Toc179283967"/>
      <w:r w:rsidRPr="00664A0A">
        <w:rPr>
          <w:rFonts w:ascii="Times New Roman" w:hAnsi="Times New Roman" w:cs="Times New Roman"/>
          <w:sz w:val="22"/>
          <w:szCs w:val="22"/>
        </w:rPr>
        <w:t>KONSTRUKČNÍ A STAVEBNĚ TECHNICKÉ ŘEŠENÍ A TECHNCIKCÉ VLASTNOSTI STAVBY</w:t>
      </w:r>
      <w:bookmarkEnd w:id="146"/>
      <w:bookmarkEnd w:id="147"/>
    </w:p>
    <w:p w14:paraId="7245112E" w14:textId="77777777" w:rsidR="003A675C" w:rsidRPr="003A675C" w:rsidRDefault="003A675C" w:rsidP="003A675C">
      <w:pPr>
        <w:rPr>
          <w:rFonts w:ascii="Times New Roman" w:hAnsi="Times New Roman" w:cs="Times New Roman"/>
          <w:b/>
          <w:sz w:val="22"/>
        </w:rPr>
      </w:pPr>
      <w:r w:rsidRPr="003A675C">
        <w:rPr>
          <w:rFonts w:ascii="Times New Roman" w:hAnsi="Times New Roman" w:cs="Times New Roman"/>
          <w:b/>
          <w:sz w:val="22"/>
        </w:rPr>
        <w:t>Technická zpráva</w:t>
      </w:r>
    </w:p>
    <w:p w14:paraId="5BE240F2" w14:textId="35BEABEB" w:rsidR="003A675C" w:rsidRPr="003A675C" w:rsidRDefault="003A675C" w:rsidP="003A675C">
      <w:pPr>
        <w:rPr>
          <w:rFonts w:ascii="Times New Roman" w:hAnsi="Times New Roman" w:cs="Times New Roman"/>
          <w:b/>
          <w:bCs/>
          <w:sz w:val="22"/>
        </w:rPr>
      </w:pPr>
      <w:r w:rsidRPr="003A675C">
        <w:rPr>
          <w:rFonts w:ascii="Times New Roman" w:hAnsi="Times New Roman" w:cs="Times New Roman"/>
          <w:b/>
          <w:bCs/>
          <w:sz w:val="22"/>
        </w:rPr>
        <w:t>Vnější stěny BD:</w:t>
      </w:r>
    </w:p>
    <w:p w14:paraId="46B68CF5" w14:textId="60B51494" w:rsidR="003A675C" w:rsidRDefault="003A675C" w:rsidP="003A675C">
      <w:pPr>
        <w:rPr>
          <w:rFonts w:ascii="Times New Roman" w:eastAsia="NimbusSansDCE-Light" w:hAnsi="Times New Roman" w:cs="Times New Roman"/>
          <w:sz w:val="22"/>
        </w:rPr>
      </w:pPr>
      <w:r w:rsidRPr="003A675C">
        <w:rPr>
          <w:rFonts w:ascii="Times New Roman" w:hAnsi="Times New Roman" w:cs="Times New Roman"/>
          <w:sz w:val="22"/>
        </w:rPr>
        <w:t xml:space="preserve">Před samotným zateplením budou demontovány stávající klempířské prvky a parapety, oplechování zdí a </w:t>
      </w:r>
      <w:r w:rsidR="00244112">
        <w:rPr>
          <w:rFonts w:ascii="Times New Roman" w:hAnsi="Times New Roman" w:cs="Times New Roman"/>
          <w:sz w:val="22"/>
        </w:rPr>
        <w:t>částečná demontáž střešní krytiny obháňky</w:t>
      </w:r>
      <w:r w:rsidRPr="003A675C">
        <w:rPr>
          <w:rFonts w:ascii="Times New Roman" w:hAnsi="Times New Roman" w:cs="Times New Roman"/>
          <w:sz w:val="22"/>
        </w:rPr>
        <w:t xml:space="preserve">. Dále dojde k demontáži </w:t>
      </w:r>
      <w:r w:rsidR="00244112">
        <w:rPr>
          <w:rFonts w:ascii="Times New Roman" w:hAnsi="Times New Roman" w:cs="Times New Roman"/>
          <w:sz w:val="22"/>
        </w:rPr>
        <w:t>předsazených částí parapetů u výplní otvorů</w:t>
      </w:r>
      <w:r>
        <w:rPr>
          <w:rFonts w:ascii="Times New Roman" w:hAnsi="Times New Roman" w:cs="Times New Roman"/>
          <w:sz w:val="22"/>
        </w:rPr>
        <w:t>.</w:t>
      </w:r>
      <w:r w:rsidRPr="003A675C">
        <w:rPr>
          <w:rFonts w:ascii="Times New Roman" w:hAnsi="Times New Roman" w:cs="Times New Roman"/>
          <w:sz w:val="22"/>
        </w:rPr>
        <w:t xml:space="preserve"> </w:t>
      </w:r>
      <w:r w:rsidR="00244112">
        <w:rPr>
          <w:rFonts w:ascii="Times New Roman" w:hAnsi="Times New Roman" w:cs="Times New Roman"/>
          <w:sz w:val="22"/>
        </w:rPr>
        <w:t xml:space="preserve">Stávající zateplení na štítech severní a jižní strany bude demontováno. </w:t>
      </w:r>
      <w:r w:rsidRPr="003A675C">
        <w:rPr>
          <w:rFonts w:ascii="Times New Roman" w:hAnsi="Times New Roman" w:cs="Times New Roman"/>
          <w:sz w:val="22"/>
        </w:rPr>
        <w:t>Před zateplením budou provedeny výtažné zkoušky na hmoždinky a odtrhové zkoušky lepící vrstvy na fasádě bytového domu. Po demontáži bude provedena kontrola rovinnosti fasády. Následně bude provedeno mytí fasády tlakovou vodou a provedena penetrace fasády. Na takto připravený podklad nudou lepeny desky šedého expandovaného polystyrenu</w:t>
      </w:r>
      <w:r w:rsidR="00244112">
        <w:rPr>
          <w:rFonts w:ascii="Times New Roman" w:hAnsi="Times New Roman" w:cs="Times New Roman"/>
          <w:sz w:val="22"/>
        </w:rPr>
        <w:t xml:space="preserve"> v místě schodiště z minerální vaty, na bocích schodiště bude zateplení provedeno z fenolické pěny.</w:t>
      </w:r>
      <w:r w:rsidRPr="003A675C">
        <w:rPr>
          <w:rFonts w:ascii="Times New Roman" w:hAnsi="Times New Roman" w:cs="Times New Roman"/>
          <w:sz w:val="22"/>
        </w:rPr>
        <w:t xml:space="preserve"> </w:t>
      </w:r>
      <w:r w:rsidRPr="003A675C">
        <w:rPr>
          <w:rFonts w:ascii="Times New Roman" w:hAnsi="Times New Roman" w:cs="Times New Roman"/>
          <w:iCs/>
          <w:sz w:val="22"/>
        </w:rPr>
        <w:t>Založení zateplovacího systému bude provedeno systémově bez zakládací lišty dle schváleného použitého zateplovacího systému v souladu se schváleným detailem k zateplovacímu systému.</w:t>
      </w:r>
      <w:r w:rsidRPr="003A675C">
        <w:rPr>
          <w:rFonts w:ascii="Times New Roman" w:hAnsi="Times New Roman" w:cs="Times New Roman"/>
          <w:sz w:val="22"/>
        </w:rPr>
        <w:t xml:space="preserve"> Po nalepení desek se bude provádět kotvení tepelného izolantu pomocí kotev se zapuštěnou hlavou. Dodané kotvy musí být v souladu s předloženou odtrhovou zkouškou na hmoždinky. Dodané hmoždinky musí být v kvalitativní třídě A a certifikát ETAG 014. Po provedení kotvení bude izolant přebroušen. Následně se provede </w:t>
      </w:r>
      <w:r w:rsidRPr="003A675C">
        <w:rPr>
          <w:rFonts w:ascii="Times New Roman" w:eastAsia="NimbusSansDCE-Light" w:hAnsi="Times New Roman" w:cs="Times New Roman"/>
          <w:sz w:val="22"/>
        </w:rPr>
        <w:t xml:space="preserve">armovací stěrka s výztužnou tkaninou (min. 131 g/m2). Armovací stěrka se nechá vytvrdnout dle technologického předpisu pro daný zateplovací systém. Na vyzrálou armovací stěrku bude provedena penetrace před </w:t>
      </w:r>
      <w:r w:rsidRPr="003A675C">
        <w:rPr>
          <w:rFonts w:ascii="Times New Roman" w:eastAsia="NimbusSansDCE-Light" w:hAnsi="Times New Roman" w:cs="Times New Roman"/>
          <w:sz w:val="22"/>
        </w:rPr>
        <w:lastRenderedPageBreak/>
        <w:t xml:space="preserve">nanesením finální omítky. Finální omítka nude vodou ředitelná silikonově pryskyřičná tenkovrstvá rustikální omítkovina (roztíratelná struktura), zrnitosti 1,5 mm, s přísadou omezující výskyt řas, hub a plísní. </w:t>
      </w:r>
    </w:p>
    <w:p w14:paraId="0E11A707" w14:textId="77777777" w:rsidR="003A675C" w:rsidRDefault="003A675C" w:rsidP="003A675C">
      <w:pPr>
        <w:rPr>
          <w:rFonts w:ascii="Times New Roman" w:hAnsi="Times New Roman" w:cs="Times New Roman"/>
          <w:sz w:val="22"/>
        </w:rPr>
      </w:pPr>
      <w:r w:rsidRPr="003A675C">
        <w:rPr>
          <w:rFonts w:ascii="Times New Roman" w:eastAsia="NimbusSansDCE-Light" w:hAnsi="Times New Roman" w:cs="Times New Roman"/>
          <w:sz w:val="22"/>
        </w:rPr>
        <w:t>ETICS musí mít odolnost proti mechanickému poškození v ploše KZS min. kategorie II dle ETAG004 a v soklové části a kolem vchodů kategorie I. Index šíření plamene po povrchu použitého ETICS musí vykazovat hodnotu i</w:t>
      </w:r>
      <w:r w:rsidRPr="003A675C">
        <w:rPr>
          <w:rFonts w:ascii="Times New Roman" w:eastAsia="NimbusSansDCE-Light" w:hAnsi="Times New Roman" w:cs="Times New Roman"/>
          <w:sz w:val="22"/>
          <w:vertAlign w:val="subscript"/>
        </w:rPr>
        <w:t>s</w:t>
      </w:r>
      <w:r w:rsidRPr="003A675C">
        <w:rPr>
          <w:rFonts w:ascii="Times New Roman" w:eastAsia="NimbusSansDCE-Light" w:hAnsi="Times New Roman" w:cs="Times New Roman"/>
          <w:sz w:val="22"/>
        </w:rPr>
        <w:t>=0,00 mm/min. Smrštění cementové stěrkové hmoty dle ETAG004 2013. Požadovaná průměrná hodnota smrštění je ≤ 0,7 mm/m. Vše bude doloženo platnými certifikáty.</w:t>
      </w:r>
      <w:r>
        <w:rPr>
          <w:rFonts w:ascii="Times New Roman" w:eastAsia="NimbusSansDCE-Light" w:hAnsi="Times New Roman" w:cs="Times New Roman"/>
          <w:sz w:val="22"/>
        </w:rPr>
        <w:t xml:space="preserve"> </w:t>
      </w:r>
      <w:r w:rsidRPr="003A675C">
        <w:rPr>
          <w:rFonts w:ascii="Times New Roman" w:hAnsi="Times New Roman" w:cs="Times New Roman"/>
          <w:sz w:val="22"/>
        </w:rPr>
        <w:t>Veškeré nové oplechování bude provedeno z poplastovaného plechu.</w:t>
      </w:r>
      <w:bookmarkStart w:id="148" w:name="_Hlk140224397"/>
    </w:p>
    <w:p w14:paraId="30C3BA33" w14:textId="5A479D0D" w:rsidR="005C639E" w:rsidRPr="005C639E" w:rsidRDefault="005C639E" w:rsidP="005C639E">
      <w:pPr>
        <w:rPr>
          <w:rFonts w:ascii="Times New Roman" w:hAnsi="Times New Roman" w:cs="Times New Roman"/>
          <w:sz w:val="22"/>
        </w:rPr>
      </w:pPr>
      <w:r w:rsidRPr="005C639E">
        <w:rPr>
          <w:rFonts w:ascii="Times New Roman" w:hAnsi="Times New Roman" w:cs="Times New Roman"/>
          <w:b/>
          <w:bCs/>
          <w:sz w:val="22"/>
        </w:rPr>
        <w:t>Nadpraží a ostění</w:t>
      </w:r>
      <w:r w:rsidRPr="005C639E">
        <w:rPr>
          <w:rFonts w:ascii="Times New Roman" w:hAnsi="Times New Roman" w:cs="Times New Roman"/>
          <w:sz w:val="22"/>
        </w:rPr>
        <w:t> bude provedeno systémem v převažující ploše tepelně izolačním materiálem z EPS a pásem MW. Minerální vlna min. tloušt'ky 20 mm je přilepena lepící a stěrkovací hmotou na spodní část nadpraží na EPS desky. Základní vrstvu tvoří stěrkovací hmota, sklelná sít'ovina, penetrace a omítka o celkové tloušt'ce 4 až 5 mm (podle druhu omítky), s ukončující lištou a nárožní lištou s průběžnou sítí dle požárně klasifikačního osvědčení zateplovacího systému č. </w:t>
      </w:r>
      <w:r w:rsidRPr="005C639E">
        <w:rPr>
          <w:rFonts w:ascii="Times New Roman" w:hAnsi="Times New Roman" w:cs="Times New Roman"/>
          <w:b/>
          <w:bCs/>
          <w:sz w:val="22"/>
        </w:rPr>
        <w:t>PKO</w:t>
      </w:r>
      <w:r>
        <w:rPr>
          <w:rFonts w:ascii="Times New Roman" w:hAnsi="Times New Roman" w:cs="Times New Roman"/>
          <w:b/>
          <w:bCs/>
          <w:sz w:val="22"/>
        </w:rPr>
        <w:t>-23-004</w:t>
      </w:r>
      <w:r w:rsidRPr="005C639E">
        <w:rPr>
          <w:rFonts w:ascii="Times New Roman" w:hAnsi="Times New Roman" w:cs="Times New Roman"/>
          <w:b/>
          <w:bCs/>
          <w:sz w:val="22"/>
        </w:rPr>
        <w:t xml:space="preserve"> .</w:t>
      </w:r>
      <w:r w:rsidRPr="005C639E">
        <w:rPr>
          <w:rFonts w:ascii="Times New Roman" w:hAnsi="Times New Roman" w:cs="Times New Roman"/>
          <w:sz w:val="22"/>
        </w:rPr>
        <w:t> </w:t>
      </w:r>
    </w:p>
    <w:p w14:paraId="5FCB166F" w14:textId="17C02ED2" w:rsidR="005C639E" w:rsidRPr="005C639E" w:rsidRDefault="005C639E" w:rsidP="005C639E">
      <w:pPr>
        <w:rPr>
          <w:rFonts w:ascii="Times New Roman" w:hAnsi="Times New Roman" w:cs="Times New Roman"/>
          <w:sz w:val="22"/>
        </w:rPr>
      </w:pPr>
      <w:r w:rsidRPr="005C639E">
        <w:rPr>
          <w:rFonts w:ascii="Times New Roman" w:hAnsi="Times New Roman" w:cs="Times New Roman"/>
          <w:b/>
          <w:bCs/>
          <w:sz w:val="22"/>
        </w:rPr>
        <w:t>Založení systému ETICS-zakládací PVC sada-PKO</w:t>
      </w:r>
      <w:r>
        <w:rPr>
          <w:rFonts w:ascii="Times New Roman" w:hAnsi="Times New Roman" w:cs="Times New Roman"/>
          <w:b/>
          <w:bCs/>
          <w:sz w:val="22"/>
        </w:rPr>
        <w:t>-23-002</w:t>
      </w:r>
    </w:p>
    <w:p w14:paraId="0D288D59" w14:textId="338D20E0" w:rsidR="005C639E" w:rsidRDefault="005C639E" w:rsidP="005C639E">
      <w:pPr>
        <w:rPr>
          <w:rFonts w:ascii="Times New Roman" w:hAnsi="Times New Roman" w:cs="Times New Roman"/>
          <w:b/>
          <w:bCs/>
          <w:sz w:val="22"/>
        </w:rPr>
      </w:pPr>
      <w:r w:rsidRPr="005C639E">
        <w:rPr>
          <w:rFonts w:ascii="Times New Roman" w:hAnsi="Times New Roman" w:cs="Times New Roman"/>
          <w:sz w:val="22"/>
        </w:rPr>
        <w:t>Detail založení ETICS v převažující ploše s tepelně izolačním materiálem z EPS 70F.</w:t>
      </w:r>
      <w:r>
        <w:rPr>
          <w:rFonts w:ascii="Times New Roman" w:hAnsi="Times New Roman" w:cs="Times New Roman"/>
          <w:sz w:val="22"/>
        </w:rPr>
        <w:t xml:space="preserve"> </w:t>
      </w:r>
      <w:r w:rsidRPr="005C639E">
        <w:rPr>
          <w:rFonts w:ascii="Times New Roman" w:hAnsi="Times New Roman" w:cs="Times New Roman"/>
          <w:sz w:val="22"/>
        </w:rPr>
        <w:t xml:space="preserve">Základní vrstvu omítkového systému na čelní i spodní ploše tvoří stěrková hmota, sklotextilní síťovina, penetrace a omítka o celkové tl. 6-7mm dle druhu omítky se skládanou zakládací soupravou, která se sestává z úhelníkového profilu </w:t>
      </w:r>
      <w:r>
        <w:rPr>
          <w:rFonts w:ascii="Times New Roman" w:hAnsi="Times New Roman" w:cs="Times New Roman"/>
          <w:sz w:val="22"/>
        </w:rPr>
        <w:t>D 33</w:t>
      </w:r>
      <w:r w:rsidRPr="005C639E">
        <w:rPr>
          <w:rFonts w:ascii="Times New Roman" w:hAnsi="Times New Roman" w:cs="Times New Roman"/>
          <w:sz w:val="22"/>
        </w:rPr>
        <w:t xml:space="preserve"> s perlinkou a profilu s okapničkou pod omítku D</w:t>
      </w:r>
      <w:r>
        <w:rPr>
          <w:rFonts w:ascii="Times New Roman" w:hAnsi="Times New Roman" w:cs="Times New Roman"/>
          <w:sz w:val="22"/>
        </w:rPr>
        <w:t xml:space="preserve"> </w:t>
      </w:r>
      <w:r w:rsidRPr="005C639E">
        <w:rPr>
          <w:rFonts w:ascii="Times New Roman" w:hAnsi="Times New Roman" w:cs="Times New Roman"/>
          <w:sz w:val="22"/>
        </w:rPr>
        <w:t>06 dle požárně klasifikačního osvědčení zateplovacího systému </w:t>
      </w:r>
      <w:r w:rsidRPr="005C639E">
        <w:rPr>
          <w:rFonts w:ascii="Times New Roman" w:hAnsi="Times New Roman" w:cs="Times New Roman"/>
          <w:b/>
          <w:bCs/>
          <w:sz w:val="22"/>
        </w:rPr>
        <w:t>č. PKO</w:t>
      </w:r>
      <w:r>
        <w:rPr>
          <w:rFonts w:ascii="Times New Roman" w:hAnsi="Times New Roman" w:cs="Times New Roman"/>
          <w:b/>
          <w:bCs/>
          <w:sz w:val="22"/>
        </w:rPr>
        <w:t>-23-002</w:t>
      </w:r>
      <w:r w:rsidRPr="005C639E">
        <w:rPr>
          <w:rFonts w:ascii="Times New Roman" w:hAnsi="Times New Roman" w:cs="Times New Roman"/>
          <w:b/>
          <w:bCs/>
          <w:sz w:val="22"/>
        </w:rPr>
        <w:t>.</w:t>
      </w:r>
    </w:p>
    <w:p w14:paraId="2E06E687" w14:textId="187A0A41" w:rsidR="00407034" w:rsidRPr="005C639E" w:rsidRDefault="00407034" w:rsidP="005C639E">
      <w:pPr>
        <w:rPr>
          <w:rFonts w:ascii="Times New Roman" w:hAnsi="Times New Roman" w:cs="Times New Roman"/>
          <w:sz w:val="22"/>
        </w:rPr>
      </w:pPr>
      <w:r>
        <w:rPr>
          <w:rFonts w:ascii="Times New Roman" w:hAnsi="Times New Roman" w:cs="Times New Roman"/>
          <w:b/>
          <w:bCs/>
          <w:sz w:val="22"/>
        </w:rPr>
        <w:t>Rorýs-</w:t>
      </w:r>
      <w:r w:rsidRPr="00407034">
        <w:rPr>
          <w:rFonts w:ascii="Times New Roman" w:hAnsi="Times New Roman" w:cs="Times New Roman"/>
          <w:sz w:val="22"/>
        </w:rPr>
        <w:t>postup ochrany rorýse</w:t>
      </w:r>
      <w:r>
        <w:rPr>
          <w:rFonts w:ascii="Times New Roman" w:hAnsi="Times New Roman" w:cs="Times New Roman"/>
          <w:sz w:val="22"/>
        </w:rPr>
        <w:t xml:space="preserve"> je specifikován návrhem RNDr. Pavelky. Tento návrh je nedílnou součásti projektové dokumentace.</w:t>
      </w:r>
      <w:r>
        <w:rPr>
          <w:rFonts w:ascii="Times New Roman" w:hAnsi="Times New Roman" w:cs="Times New Roman"/>
          <w:b/>
          <w:bCs/>
          <w:sz w:val="22"/>
        </w:rPr>
        <w:t xml:space="preserve"> </w:t>
      </w:r>
    </w:p>
    <w:p w14:paraId="48975723" w14:textId="77777777" w:rsidR="005C639E" w:rsidRDefault="005C639E" w:rsidP="003A675C">
      <w:pPr>
        <w:rPr>
          <w:rFonts w:ascii="Times New Roman" w:hAnsi="Times New Roman" w:cs="Times New Roman"/>
          <w:sz w:val="22"/>
        </w:rPr>
      </w:pPr>
    </w:p>
    <w:bookmarkEnd w:id="148"/>
    <w:p w14:paraId="1A8A9553" w14:textId="77777777" w:rsidR="00244112" w:rsidRDefault="00244112" w:rsidP="00244112">
      <w:pPr>
        <w:rPr>
          <w:rFonts w:ascii="Times New Roman" w:hAnsi="Times New Roman" w:cs="Times New Roman"/>
          <w:b/>
          <w:bCs/>
          <w:sz w:val="22"/>
        </w:rPr>
      </w:pPr>
      <w:r w:rsidRPr="003A675C">
        <w:rPr>
          <w:rFonts w:ascii="Times New Roman" w:hAnsi="Times New Roman" w:cs="Times New Roman"/>
          <w:b/>
          <w:bCs/>
          <w:sz w:val="22"/>
        </w:rPr>
        <w:t>Zateplení stropu nad 1.PP:</w:t>
      </w:r>
    </w:p>
    <w:p w14:paraId="17E2A6A8" w14:textId="11C92561" w:rsidR="00244112" w:rsidRPr="00244112" w:rsidRDefault="00244112" w:rsidP="00244112">
      <w:pPr>
        <w:rPr>
          <w:rFonts w:ascii="Times New Roman" w:hAnsi="Times New Roman" w:cs="Times New Roman"/>
          <w:sz w:val="22"/>
        </w:rPr>
      </w:pPr>
      <w:r w:rsidRPr="00244112">
        <w:rPr>
          <w:rFonts w:ascii="Times New Roman" w:hAnsi="Times New Roman" w:cs="Times New Roman"/>
          <w:sz w:val="22"/>
        </w:rPr>
        <w:t>Zateplení</w:t>
      </w:r>
      <w:r>
        <w:rPr>
          <w:rFonts w:ascii="Times New Roman" w:hAnsi="Times New Roman" w:cs="Times New Roman"/>
          <w:sz w:val="22"/>
        </w:rPr>
        <w:t xml:space="preserve"> bude provedeno pod stávajícími žebry železobetonového stropu. Vznikne tedy rovný strop. </w:t>
      </w:r>
    </w:p>
    <w:p w14:paraId="518F5EA1" w14:textId="77DD4359" w:rsidR="00244112" w:rsidRDefault="00244112" w:rsidP="00244112">
      <w:pPr>
        <w:rPr>
          <w:rFonts w:ascii="Times New Roman" w:hAnsi="Times New Roman" w:cs="Times New Roman"/>
          <w:sz w:val="22"/>
        </w:rPr>
      </w:pPr>
      <w:r w:rsidRPr="003A675C">
        <w:rPr>
          <w:rFonts w:ascii="Times New Roman" w:hAnsi="Times New Roman" w:cs="Times New Roman"/>
          <w:sz w:val="22"/>
        </w:rPr>
        <w:t xml:space="preserve">Zateplení stropu nad 1.PP bude provedeno minerální vatou, před samotným zateplením bude proveden rastr z profilů CD a UD. Do provedeného rastru bude vložená tepelná izolace z minerální vlny. Na tepelnou izolace bude poté vložena parozábrana. Po montáži parozábrany se budou montovat jednotlivé sádrokartonové desky, které budou po osazení ve spojích přetmeleny a přebroušeny. </w:t>
      </w:r>
    </w:p>
    <w:p w14:paraId="58FDC565" w14:textId="77777777" w:rsidR="00244112" w:rsidRDefault="00244112" w:rsidP="003A675C">
      <w:pPr>
        <w:rPr>
          <w:rFonts w:ascii="Times New Roman" w:hAnsi="Times New Roman" w:cs="Times New Roman"/>
          <w:b/>
          <w:bCs/>
          <w:sz w:val="22"/>
        </w:rPr>
      </w:pPr>
    </w:p>
    <w:p w14:paraId="7B9F466F" w14:textId="73748ACD" w:rsidR="003A675C" w:rsidRPr="003A675C" w:rsidRDefault="003A675C" w:rsidP="003A675C">
      <w:pPr>
        <w:rPr>
          <w:rFonts w:ascii="Times New Roman" w:hAnsi="Times New Roman" w:cs="Times New Roman"/>
          <w:b/>
          <w:bCs/>
          <w:sz w:val="22"/>
        </w:rPr>
      </w:pPr>
      <w:r w:rsidRPr="003A675C">
        <w:rPr>
          <w:rFonts w:ascii="Times New Roman" w:hAnsi="Times New Roman" w:cs="Times New Roman"/>
          <w:b/>
          <w:bCs/>
          <w:sz w:val="22"/>
        </w:rPr>
        <w:t>Zateplení na půdě:</w:t>
      </w:r>
    </w:p>
    <w:p w14:paraId="14F004C1" w14:textId="1D3DBBFA" w:rsidR="003A675C" w:rsidRDefault="00244112" w:rsidP="003A675C">
      <w:pPr>
        <w:rPr>
          <w:rFonts w:ascii="Times New Roman" w:hAnsi="Times New Roman" w:cs="Times New Roman"/>
          <w:sz w:val="22"/>
        </w:rPr>
      </w:pPr>
      <w:r>
        <w:rPr>
          <w:rFonts w:ascii="Times New Roman" w:hAnsi="Times New Roman" w:cs="Times New Roman"/>
          <w:sz w:val="22"/>
        </w:rPr>
        <w:t xml:space="preserve">Před zateplením bude proveden úklid půdy. </w:t>
      </w:r>
      <w:r w:rsidR="0083025A">
        <w:rPr>
          <w:rFonts w:ascii="Times New Roman" w:hAnsi="Times New Roman" w:cs="Times New Roman"/>
          <w:sz w:val="22"/>
        </w:rPr>
        <w:t xml:space="preserve">Na půdě bude provedena tepelná izolace </w:t>
      </w:r>
      <w:r>
        <w:rPr>
          <w:rFonts w:ascii="Times New Roman" w:hAnsi="Times New Roman" w:cs="Times New Roman"/>
          <w:sz w:val="22"/>
        </w:rPr>
        <w:t>z podlahového polystyrenu</w:t>
      </w:r>
      <w:r w:rsidR="0083025A">
        <w:rPr>
          <w:rFonts w:ascii="Times New Roman" w:hAnsi="Times New Roman" w:cs="Times New Roman"/>
          <w:sz w:val="22"/>
        </w:rPr>
        <w:t xml:space="preserve">-viz.výpis konstrukcí. </w:t>
      </w:r>
      <w:r>
        <w:rPr>
          <w:rFonts w:ascii="Times New Roman" w:hAnsi="Times New Roman" w:cs="Times New Roman"/>
          <w:sz w:val="22"/>
        </w:rPr>
        <w:t>Následně bude provedena pochozí vrstva z desky OSB tl.20mm.</w:t>
      </w:r>
    </w:p>
    <w:p w14:paraId="4E45717E" w14:textId="77777777" w:rsidR="00244112" w:rsidRDefault="00244112" w:rsidP="00244112">
      <w:pPr>
        <w:rPr>
          <w:rFonts w:ascii="Times New Roman" w:hAnsi="Times New Roman" w:cs="Times New Roman"/>
          <w:b/>
          <w:bCs/>
          <w:sz w:val="22"/>
        </w:rPr>
      </w:pPr>
    </w:p>
    <w:p w14:paraId="48F5FAEF" w14:textId="243CFAA0" w:rsidR="00244112" w:rsidRPr="003A675C" w:rsidRDefault="00244112" w:rsidP="00244112">
      <w:pPr>
        <w:rPr>
          <w:rFonts w:ascii="Times New Roman" w:hAnsi="Times New Roman" w:cs="Times New Roman"/>
          <w:b/>
          <w:bCs/>
          <w:sz w:val="22"/>
        </w:rPr>
      </w:pPr>
      <w:r w:rsidRPr="003A675C">
        <w:rPr>
          <w:rFonts w:ascii="Times New Roman" w:hAnsi="Times New Roman" w:cs="Times New Roman"/>
          <w:b/>
          <w:bCs/>
          <w:sz w:val="22"/>
        </w:rPr>
        <w:t xml:space="preserve">Zateplení </w:t>
      </w:r>
      <w:r>
        <w:rPr>
          <w:rFonts w:ascii="Times New Roman" w:hAnsi="Times New Roman" w:cs="Times New Roman"/>
          <w:b/>
          <w:bCs/>
          <w:sz w:val="22"/>
        </w:rPr>
        <w:t>stropu nad podkrovím</w:t>
      </w:r>
      <w:r w:rsidRPr="003A675C">
        <w:rPr>
          <w:rFonts w:ascii="Times New Roman" w:hAnsi="Times New Roman" w:cs="Times New Roman"/>
          <w:b/>
          <w:bCs/>
          <w:sz w:val="22"/>
        </w:rPr>
        <w:t>:</w:t>
      </w:r>
    </w:p>
    <w:p w14:paraId="1FA882BC" w14:textId="1B0466E1" w:rsidR="00244112" w:rsidRDefault="00244112" w:rsidP="00244112">
      <w:pPr>
        <w:rPr>
          <w:rFonts w:ascii="Times New Roman" w:hAnsi="Times New Roman" w:cs="Times New Roman"/>
          <w:sz w:val="22"/>
        </w:rPr>
      </w:pPr>
      <w:r>
        <w:rPr>
          <w:rFonts w:ascii="Times New Roman" w:hAnsi="Times New Roman" w:cs="Times New Roman"/>
          <w:sz w:val="22"/>
        </w:rPr>
        <w:t xml:space="preserve">Před zateplením bude proveden úklid. Na stropě nad podkrovím bude provedeno zateplení ve dvou vrstvách z minerální vaty. Tato vata bude následně </w:t>
      </w:r>
      <w:r w:rsidR="004E4552">
        <w:rPr>
          <w:rFonts w:ascii="Times New Roman" w:hAnsi="Times New Roman" w:cs="Times New Roman"/>
          <w:sz w:val="22"/>
        </w:rPr>
        <w:t>zakryta pojitnou hydroizolací. Tato fólie bude sloužit jako ochrana tepelné izolace.</w:t>
      </w:r>
    </w:p>
    <w:p w14:paraId="61E5FF08" w14:textId="77777777" w:rsidR="004E4552" w:rsidRDefault="004E4552" w:rsidP="004E4552">
      <w:pPr>
        <w:rPr>
          <w:rFonts w:ascii="Times New Roman" w:hAnsi="Times New Roman" w:cs="Times New Roman"/>
          <w:sz w:val="22"/>
        </w:rPr>
      </w:pPr>
    </w:p>
    <w:p w14:paraId="728D70EA" w14:textId="7C0BAA66" w:rsidR="004E4552" w:rsidRPr="004E4552" w:rsidRDefault="004E4552" w:rsidP="004E4552">
      <w:pPr>
        <w:rPr>
          <w:rFonts w:ascii="Times New Roman" w:hAnsi="Times New Roman" w:cs="Times New Roman"/>
          <w:b/>
          <w:bCs/>
          <w:sz w:val="22"/>
        </w:rPr>
      </w:pPr>
      <w:r w:rsidRPr="004E4552">
        <w:rPr>
          <w:rFonts w:ascii="Times New Roman" w:hAnsi="Times New Roman" w:cs="Times New Roman"/>
          <w:b/>
          <w:bCs/>
          <w:sz w:val="22"/>
        </w:rPr>
        <w:t>Výměna výplní otvorů:</w:t>
      </w:r>
    </w:p>
    <w:p w14:paraId="686A7EB7" w14:textId="14B4CCEC" w:rsidR="004E4552" w:rsidRDefault="004E4552" w:rsidP="004E4552">
      <w:pPr>
        <w:rPr>
          <w:rFonts w:ascii="Times New Roman" w:hAnsi="Times New Roman" w:cs="Times New Roman"/>
          <w:sz w:val="22"/>
        </w:rPr>
      </w:pPr>
      <w:r>
        <w:rPr>
          <w:rFonts w:ascii="Times New Roman" w:hAnsi="Times New Roman" w:cs="Times New Roman"/>
          <w:sz w:val="22"/>
        </w:rPr>
        <w:t>Harmonogram postupu výměny výplní otvorů bude projednán s vybraným zhotovitel.</w:t>
      </w:r>
      <w:r w:rsidR="00C26D80">
        <w:rPr>
          <w:rFonts w:ascii="Times New Roman" w:hAnsi="Times New Roman" w:cs="Times New Roman"/>
          <w:sz w:val="22"/>
        </w:rPr>
        <w:t xml:space="preserve"> Každý otvor musí být samostatně zaměřen, bez zaměření není možno dát výplně otvorů do výroby.</w:t>
      </w:r>
      <w:r>
        <w:rPr>
          <w:rFonts w:ascii="Times New Roman" w:hAnsi="Times New Roman" w:cs="Times New Roman"/>
          <w:sz w:val="22"/>
        </w:rPr>
        <w:t xml:space="preserve"> Jednotlivý majitelé musí na své náklad umožnit přístuk k výplním otvorů a zakrýt konstrukce včetně podlah. Následně bude provedena </w:t>
      </w:r>
      <w:r w:rsidRPr="004E4552">
        <w:rPr>
          <w:rFonts w:ascii="Times New Roman" w:hAnsi="Times New Roman" w:cs="Times New Roman"/>
          <w:sz w:val="22"/>
        </w:rPr>
        <w:t> demontáž starých oken (vysazení křídel, vybourání rámů)</w:t>
      </w:r>
      <w:r>
        <w:rPr>
          <w:rFonts w:ascii="Times New Roman" w:hAnsi="Times New Roman" w:cs="Times New Roman"/>
          <w:sz w:val="22"/>
        </w:rPr>
        <w:t xml:space="preserve">. Poté bude provedena </w:t>
      </w:r>
      <w:r w:rsidRPr="004E4552">
        <w:rPr>
          <w:rFonts w:ascii="Times New Roman" w:hAnsi="Times New Roman" w:cs="Times New Roman"/>
          <w:sz w:val="22"/>
        </w:rPr>
        <w:t>příprava stavebního otvoru (vyčištění od suti a omítky)</w:t>
      </w:r>
      <w:r>
        <w:rPr>
          <w:rFonts w:ascii="Times New Roman" w:hAnsi="Times New Roman" w:cs="Times New Roman"/>
          <w:sz w:val="22"/>
        </w:rPr>
        <w:t>.</w:t>
      </w:r>
    </w:p>
    <w:p w14:paraId="28E73556" w14:textId="31121743" w:rsidR="00244112" w:rsidRDefault="004E4552" w:rsidP="003A675C">
      <w:pPr>
        <w:rPr>
          <w:rFonts w:ascii="Times New Roman" w:hAnsi="Times New Roman" w:cs="Times New Roman"/>
          <w:sz w:val="22"/>
        </w:rPr>
      </w:pPr>
      <w:r>
        <w:rPr>
          <w:rFonts w:ascii="Times New Roman" w:hAnsi="Times New Roman" w:cs="Times New Roman"/>
          <w:sz w:val="22"/>
        </w:rPr>
        <w:t>Na takto připravený otvor bude následně provedena montáž nových oken (upevnění, vyrovnání, zapěnění spár, připojení</w:t>
      </w:r>
      <w:r w:rsidR="00C26D80">
        <w:rPr>
          <w:rFonts w:ascii="Times New Roman" w:hAnsi="Times New Roman" w:cs="Times New Roman"/>
          <w:sz w:val="22"/>
        </w:rPr>
        <w:t xml:space="preserve"> pásek atd.). Po osazení oken bude provedeno zapravení vnitřní části špalety. Po ostění se namontuje plastový parapet. Na závěr budou okna seřízena a předána do užívání včetně návodu k použití.</w:t>
      </w:r>
    </w:p>
    <w:p w14:paraId="33436260" w14:textId="77777777" w:rsidR="004E4552" w:rsidRDefault="004E4552" w:rsidP="003A675C">
      <w:pPr>
        <w:rPr>
          <w:rFonts w:ascii="Times New Roman" w:hAnsi="Times New Roman" w:cs="Times New Roman"/>
          <w:sz w:val="22"/>
        </w:rPr>
      </w:pPr>
    </w:p>
    <w:p w14:paraId="22D05DC6" w14:textId="5E48DBBD" w:rsidR="00202D75" w:rsidRPr="00202D75" w:rsidRDefault="00202D75" w:rsidP="0083025A">
      <w:pPr>
        <w:rPr>
          <w:rFonts w:ascii="Times New Roman" w:hAnsi="Times New Roman" w:cs="Times New Roman"/>
          <w:b/>
          <w:bCs/>
          <w:sz w:val="22"/>
        </w:rPr>
      </w:pPr>
      <w:r w:rsidRPr="00202D75">
        <w:rPr>
          <w:rFonts w:ascii="Times New Roman" w:hAnsi="Times New Roman" w:cs="Times New Roman"/>
          <w:b/>
          <w:bCs/>
          <w:sz w:val="22"/>
        </w:rPr>
        <w:t>Venkovní žaluzie:</w:t>
      </w:r>
    </w:p>
    <w:p w14:paraId="2C5034BD" w14:textId="7E520E7F" w:rsidR="003A675C" w:rsidRDefault="00202D75" w:rsidP="00202D75">
      <w:pPr>
        <w:rPr>
          <w:rFonts w:ascii="Times New Roman" w:hAnsi="Times New Roman" w:cs="Times New Roman"/>
          <w:sz w:val="22"/>
        </w:rPr>
      </w:pPr>
      <w:r>
        <w:rPr>
          <w:rFonts w:ascii="Times New Roman" w:hAnsi="Times New Roman" w:cs="Times New Roman"/>
          <w:sz w:val="22"/>
        </w:rPr>
        <w:t>Venkovní žaluzie budou provedeny jako elektrické</w:t>
      </w:r>
      <w:r w:rsidR="00407034">
        <w:rPr>
          <w:rFonts w:ascii="Times New Roman" w:hAnsi="Times New Roman" w:cs="Times New Roman"/>
          <w:sz w:val="22"/>
        </w:rPr>
        <w:t xml:space="preserve"> s dálkovým ovládáním</w:t>
      </w:r>
      <w:r>
        <w:rPr>
          <w:rFonts w:ascii="Times New Roman" w:hAnsi="Times New Roman" w:cs="Times New Roman"/>
          <w:sz w:val="22"/>
        </w:rPr>
        <w:t xml:space="preserve"> na</w:t>
      </w:r>
      <w:r w:rsidR="00244112">
        <w:rPr>
          <w:rFonts w:ascii="Times New Roman" w:hAnsi="Times New Roman" w:cs="Times New Roman"/>
          <w:sz w:val="22"/>
        </w:rPr>
        <w:t xml:space="preserve"> vyznačených oknech</w:t>
      </w:r>
      <w:r>
        <w:rPr>
          <w:rFonts w:ascii="Times New Roman" w:hAnsi="Times New Roman" w:cs="Times New Roman"/>
          <w:sz w:val="22"/>
        </w:rPr>
        <w:t>.</w:t>
      </w:r>
      <w:r w:rsidR="00407034">
        <w:rPr>
          <w:rFonts w:ascii="Times New Roman" w:hAnsi="Times New Roman" w:cs="Times New Roman"/>
          <w:sz w:val="22"/>
        </w:rPr>
        <w:t xml:space="preserve"> Žaluzie budou dány do výroby až po zaměření skutečných rozměrů a odsouhlasením investorem.</w:t>
      </w:r>
      <w:r>
        <w:rPr>
          <w:rFonts w:ascii="Times New Roman" w:hAnsi="Times New Roman" w:cs="Times New Roman"/>
          <w:sz w:val="22"/>
        </w:rPr>
        <w:t xml:space="preserve">  </w:t>
      </w:r>
    </w:p>
    <w:p w14:paraId="4FEC5C1B" w14:textId="77777777" w:rsidR="00C26D80" w:rsidRDefault="00C26D80" w:rsidP="00202D75">
      <w:pPr>
        <w:rPr>
          <w:rFonts w:ascii="Times New Roman" w:hAnsi="Times New Roman" w:cs="Times New Roman"/>
          <w:sz w:val="22"/>
        </w:rPr>
      </w:pPr>
    </w:p>
    <w:p w14:paraId="47E6ECF0" w14:textId="77777777" w:rsidR="00C26D80" w:rsidRPr="00A75FCC" w:rsidRDefault="00C26D80" w:rsidP="00C26D80">
      <w:pPr>
        <w:rPr>
          <w:rFonts w:ascii="Times New Roman" w:hAnsi="Times New Roman" w:cs="Times New Roman"/>
          <w:b/>
          <w:bCs/>
          <w:sz w:val="22"/>
        </w:rPr>
      </w:pPr>
      <w:r w:rsidRPr="00A75FCC">
        <w:rPr>
          <w:rFonts w:ascii="Times New Roman" w:hAnsi="Times New Roman" w:cs="Times New Roman"/>
          <w:b/>
          <w:bCs/>
          <w:sz w:val="22"/>
        </w:rPr>
        <w:t>Bleskosvod:</w:t>
      </w:r>
    </w:p>
    <w:p w14:paraId="011C94D3" w14:textId="38005C22" w:rsidR="00C26D80" w:rsidRPr="00A75FCC" w:rsidRDefault="00C26D80" w:rsidP="00C26D80">
      <w:pPr>
        <w:rPr>
          <w:rFonts w:ascii="Times New Roman" w:hAnsi="Times New Roman" w:cs="Times New Roman"/>
          <w:sz w:val="22"/>
        </w:rPr>
      </w:pPr>
      <w:r w:rsidRPr="00A75FCC">
        <w:rPr>
          <w:rFonts w:ascii="Times New Roman" w:hAnsi="Times New Roman" w:cs="Times New Roman"/>
          <w:sz w:val="22"/>
        </w:rPr>
        <w:t xml:space="preserve">Stávající bleskosvod na fasádě bude demontován. </w:t>
      </w:r>
    </w:p>
    <w:p w14:paraId="408609C4" w14:textId="69E73918" w:rsidR="00C26D80" w:rsidRPr="00A75FCC" w:rsidRDefault="00C26D80" w:rsidP="00C26D80">
      <w:pPr>
        <w:rPr>
          <w:rFonts w:ascii="Times New Roman" w:hAnsi="Times New Roman" w:cs="Times New Roman"/>
          <w:sz w:val="22"/>
        </w:rPr>
      </w:pPr>
      <w:r w:rsidRPr="00A75FCC">
        <w:rPr>
          <w:rFonts w:ascii="Times New Roman" w:hAnsi="Times New Roman" w:cs="Times New Roman"/>
          <w:sz w:val="22"/>
        </w:rPr>
        <w:t>Dojde k montáži nových svodů bleskosvodu na fasádě. Součástí dodávky bude revize bleskosvodu.</w:t>
      </w:r>
    </w:p>
    <w:p w14:paraId="550F52C3" w14:textId="77777777" w:rsidR="00C26D80" w:rsidRDefault="00C26D80" w:rsidP="00202D75">
      <w:pPr>
        <w:rPr>
          <w:rFonts w:ascii="Times New Roman" w:hAnsi="Times New Roman" w:cs="Times New Roman"/>
          <w:sz w:val="22"/>
        </w:rPr>
      </w:pPr>
    </w:p>
    <w:p w14:paraId="1C041333" w14:textId="77777777" w:rsidR="003A675C" w:rsidRPr="00202D75" w:rsidRDefault="003A675C" w:rsidP="00202D75">
      <w:pPr>
        <w:rPr>
          <w:rFonts w:ascii="Times New Roman" w:hAnsi="Times New Roman" w:cs="Times New Roman"/>
          <w:sz w:val="22"/>
        </w:rPr>
      </w:pPr>
      <w:r w:rsidRPr="00202D75">
        <w:rPr>
          <w:rFonts w:ascii="Times New Roman" w:hAnsi="Times New Roman" w:cs="Times New Roman"/>
          <w:sz w:val="22"/>
        </w:rPr>
        <w:t>Poznámka:</w:t>
      </w:r>
    </w:p>
    <w:p w14:paraId="63614B84" w14:textId="77777777" w:rsidR="003A675C" w:rsidRPr="00202D75" w:rsidRDefault="003A675C" w:rsidP="00202D75">
      <w:pPr>
        <w:rPr>
          <w:rFonts w:ascii="Times New Roman" w:hAnsi="Times New Roman" w:cs="Times New Roman"/>
          <w:sz w:val="22"/>
        </w:rPr>
      </w:pPr>
      <w:r w:rsidRPr="00202D75">
        <w:rPr>
          <w:rFonts w:ascii="Times New Roman" w:hAnsi="Times New Roman" w:cs="Times New Roman"/>
          <w:sz w:val="22"/>
        </w:rPr>
        <w:t>Stavební materiály, které budou použity pro realizaci díla musí splňovat tyto podmínky:</w:t>
      </w:r>
    </w:p>
    <w:p w14:paraId="269AE571" w14:textId="77777777" w:rsidR="003A675C" w:rsidRPr="00202D75" w:rsidRDefault="003A675C" w:rsidP="00202D75">
      <w:pPr>
        <w:rPr>
          <w:rFonts w:ascii="Times New Roman" w:hAnsi="Times New Roman" w:cs="Times New Roman"/>
          <w:sz w:val="22"/>
        </w:rPr>
      </w:pPr>
      <w:r w:rsidRPr="00202D75">
        <w:rPr>
          <w:rFonts w:ascii="Times New Roman" w:hAnsi="Times New Roman" w:cs="Times New Roman"/>
          <w:sz w:val="22"/>
        </w:rPr>
        <w:t>stavební díly a materiály nesmí obsahovat azbest ani látky vzbuzující mimořádné obavy, které jsou uvedeny v příloze XIV nařízení Evropského parlamentu a Rady (ES) č.1907/2006 radě,</w:t>
      </w:r>
    </w:p>
    <w:p w14:paraId="1F60D567" w14:textId="77777777" w:rsidR="003A675C" w:rsidRPr="00202D75" w:rsidRDefault="003A675C" w:rsidP="00202D75">
      <w:pPr>
        <w:rPr>
          <w:rFonts w:ascii="Times New Roman" w:hAnsi="Times New Roman" w:cs="Times New Roman"/>
          <w:sz w:val="22"/>
        </w:rPr>
      </w:pPr>
      <w:r w:rsidRPr="00202D75">
        <w:rPr>
          <w:rFonts w:ascii="Times New Roman" w:hAnsi="Times New Roman" w:cs="Times New Roman"/>
          <w:sz w:val="22"/>
        </w:rPr>
        <w:t>stavební díly a materiály, které mohou přijít do styku s obyvateli budovy, musí emitovat méně než 0,06 mg formaldehydu na m</w:t>
      </w:r>
      <w:r w:rsidRPr="00202D75">
        <w:rPr>
          <w:rFonts w:ascii="Times New Roman" w:hAnsi="Times New Roman" w:cs="Times New Roman"/>
          <w:sz w:val="22"/>
          <w:vertAlign w:val="superscript"/>
        </w:rPr>
        <w:t>2</w:t>
      </w:r>
      <w:r w:rsidRPr="00202D75">
        <w:rPr>
          <w:rFonts w:ascii="Times New Roman" w:hAnsi="Times New Roman" w:cs="Times New Roman"/>
          <w:sz w:val="22"/>
        </w:rPr>
        <w:t xml:space="preserve"> materiálu nebo složky a méně než 0,001 mg karcinogenních látek, těkavých organických </w:t>
      </w:r>
      <w:r w:rsidRPr="00202D75">
        <w:rPr>
          <w:rFonts w:ascii="Times New Roman" w:hAnsi="Times New Roman" w:cs="Times New Roman"/>
          <w:sz w:val="22"/>
        </w:rPr>
        <w:lastRenderedPageBreak/>
        <w:t>sloučenin na m</w:t>
      </w:r>
      <w:r w:rsidRPr="00202D75">
        <w:rPr>
          <w:rFonts w:ascii="Times New Roman" w:hAnsi="Times New Roman" w:cs="Times New Roman"/>
          <w:sz w:val="22"/>
          <w:vertAlign w:val="superscript"/>
        </w:rPr>
        <w:t>3</w:t>
      </w:r>
      <w:r w:rsidRPr="00202D75">
        <w:rPr>
          <w:rFonts w:ascii="Times New Roman" w:hAnsi="Times New Roman" w:cs="Times New Roman"/>
          <w:sz w:val="22"/>
        </w:rPr>
        <w:t xml:space="preserve"> materiálu nebo jeho složek, podle zkoušky provedené podle ČSN EN 16516 + A1 (728012) a ISO 16000-3 nebo jiných srovnatelných standardizovaných zkušebních podmínek a metod stanovení.</w:t>
      </w:r>
    </w:p>
    <w:p w14:paraId="2E9EA423" w14:textId="77777777" w:rsidR="003A675C" w:rsidRPr="003A675C" w:rsidRDefault="003A675C" w:rsidP="00A75FCC">
      <w:pPr>
        <w:pStyle w:val="Bezmezer"/>
        <w:pBdr>
          <w:bottom w:val="single" w:sz="4" w:space="9" w:color="000000"/>
        </w:pBdr>
        <w:rPr>
          <w:b w:val="0"/>
          <w:bCs w:val="0"/>
          <w:sz w:val="22"/>
        </w:rPr>
      </w:pPr>
    </w:p>
    <w:p w14:paraId="170BAA4F" w14:textId="77777777" w:rsidR="003A675C" w:rsidRPr="00851AD5" w:rsidRDefault="003A675C" w:rsidP="00A75FCC">
      <w:pPr>
        <w:pStyle w:val="Bezmezer"/>
        <w:pBdr>
          <w:bottom w:val="single" w:sz="4" w:space="9" w:color="000000"/>
        </w:pBdr>
        <w:rPr>
          <w:iCs/>
          <w:sz w:val="22"/>
          <w:u w:val="single"/>
        </w:rPr>
      </w:pPr>
      <w:r w:rsidRPr="00851AD5">
        <w:rPr>
          <w:iCs/>
          <w:sz w:val="22"/>
          <w:u w:val="single"/>
        </w:rPr>
        <w:t>Přístupové komunikace:</w:t>
      </w:r>
    </w:p>
    <w:p w14:paraId="35915923" w14:textId="77777777" w:rsidR="003A675C" w:rsidRPr="00A75FCC" w:rsidRDefault="003A675C" w:rsidP="00A75FCC">
      <w:pPr>
        <w:pStyle w:val="Bezmezer"/>
        <w:pBdr>
          <w:bottom w:val="single" w:sz="4" w:space="9" w:color="000000"/>
        </w:pBdr>
        <w:rPr>
          <w:b w:val="0"/>
          <w:bCs w:val="0"/>
          <w:sz w:val="22"/>
        </w:rPr>
      </w:pPr>
      <w:r w:rsidRPr="00A75FCC">
        <w:rPr>
          <w:b w:val="0"/>
          <w:bCs w:val="0"/>
          <w:sz w:val="22"/>
        </w:rPr>
        <w:t>Neřeší se, zůstává zachováno dle stávajícího stavu.</w:t>
      </w:r>
    </w:p>
    <w:p w14:paraId="241575A6" w14:textId="77777777" w:rsidR="003A675C" w:rsidRPr="00A75FCC" w:rsidRDefault="003A675C" w:rsidP="003A675C">
      <w:pPr>
        <w:rPr>
          <w:rFonts w:ascii="Times New Roman" w:hAnsi="Times New Roman"/>
          <w:b/>
          <w:sz w:val="22"/>
        </w:rPr>
      </w:pPr>
    </w:p>
    <w:p w14:paraId="664F244A" w14:textId="77777777" w:rsidR="003A675C" w:rsidRPr="00A75FCC" w:rsidRDefault="003A675C" w:rsidP="003A675C">
      <w:pPr>
        <w:rPr>
          <w:rFonts w:ascii="Times New Roman" w:hAnsi="Times New Roman"/>
          <w:b/>
          <w:sz w:val="22"/>
        </w:rPr>
      </w:pPr>
      <w:r w:rsidRPr="00A75FCC">
        <w:rPr>
          <w:rFonts w:ascii="Times New Roman" w:hAnsi="Times New Roman"/>
          <w:b/>
          <w:sz w:val="22"/>
        </w:rPr>
        <w:t xml:space="preserve">b) Výkresová část </w:t>
      </w:r>
    </w:p>
    <w:p w14:paraId="05301390" w14:textId="77777777" w:rsidR="003A675C" w:rsidRPr="00A75FCC" w:rsidRDefault="003A675C" w:rsidP="003A675C">
      <w:pPr>
        <w:rPr>
          <w:rFonts w:ascii="Times New Roman" w:hAnsi="Times New Roman"/>
          <w:sz w:val="22"/>
        </w:rPr>
      </w:pPr>
      <w:r w:rsidRPr="00A75FCC">
        <w:rPr>
          <w:rFonts w:ascii="Times New Roman" w:hAnsi="Times New Roman"/>
          <w:sz w:val="22"/>
        </w:rPr>
        <w:t xml:space="preserve">Viz seznam výkresové části D.1.1 písm. b) </w:t>
      </w:r>
    </w:p>
    <w:p w14:paraId="4554B75A" w14:textId="77777777" w:rsidR="00C26D80" w:rsidRPr="00A75FCC" w:rsidRDefault="00C26D80" w:rsidP="003A675C">
      <w:pPr>
        <w:rPr>
          <w:rFonts w:ascii="Times New Roman" w:hAnsi="Times New Roman"/>
          <w:b/>
          <w:sz w:val="22"/>
        </w:rPr>
      </w:pPr>
    </w:p>
    <w:p w14:paraId="4981BD7B" w14:textId="77777777" w:rsidR="003A675C" w:rsidRPr="00A75FCC" w:rsidRDefault="003A675C" w:rsidP="003A675C">
      <w:pPr>
        <w:rPr>
          <w:rFonts w:ascii="Times New Roman" w:hAnsi="Times New Roman"/>
          <w:b/>
          <w:sz w:val="22"/>
        </w:rPr>
      </w:pPr>
      <w:r w:rsidRPr="00A75FCC">
        <w:rPr>
          <w:rFonts w:ascii="Times New Roman" w:hAnsi="Times New Roman"/>
          <w:b/>
          <w:sz w:val="22"/>
        </w:rPr>
        <w:t xml:space="preserve">c) Statické posouzení </w:t>
      </w:r>
    </w:p>
    <w:p w14:paraId="114EE35D" w14:textId="1D68D675" w:rsidR="003A675C" w:rsidRPr="00A75FCC" w:rsidRDefault="005D1787" w:rsidP="003A675C">
      <w:pPr>
        <w:pStyle w:val="Bezmezer"/>
        <w:rPr>
          <w:b w:val="0"/>
          <w:bCs w:val="0"/>
          <w:sz w:val="22"/>
        </w:rPr>
      </w:pPr>
      <w:r>
        <w:rPr>
          <w:b w:val="0"/>
          <w:bCs w:val="0"/>
          <w:sz w:val="22"/>
        </w:rPr>
        <w:t>Viz. samostatná příloha projektové dokumentace s názvem: Stavebně technické posouzení objektu bytového domu na parc.č.2427. Vypracoval Ing. Martin Mynařík</w:t>
      </w:r>
    </w:p>
    <w:p w14:paraId="1A752BCC" w14:textId="77777777" w:rsidR="003A675C" w:rsidRPr="00A75FCC" w:rsidRDefault="003A675C" w:rsidP="003A675C">
      <w:pPr>
        <w:rPr>
          <w:rFonts w:ascii="Times New Roman" w:hAnsi="Times New Roman"/>
          <w:sz w:val="22"/>
        </w:rPr>
      </w:pPr>
    </w:p>
    <w:p w14:paraId="117F3854" w14:textId="77777777" w:rsidR="00C26D80" w:rsidRDefault="00C26D80" w:rsidP="003A675C">
      <w:pPr>
        <w:rPr>
          <w:rFonts w:ascii="Times New Roman" w:hAnsi="Times New Roman"/>
          <w:b/>
          <w:sz w:val="22"/>
        </w:rPr>
      </w:pPr>
    </w:p>
    <w:p w14:paraId="1C1DEFC0" w14:textId="7A9DC443" w:rsidR="003A675C" w:rsidRPr="00A75FCC" w:rsidRDefault="003A675C" w:rsidP="003A675C">
      <w:pPr>
        <w:rPr>
          <w:rFonts w:ascii="Times New Roman" w:hAnsi="Times New Roman"/>
          <w:b/>
          <w:sz w:val="22"/>
        </w:rPr>
      </w:pPr>
      <w:r w:rsidRPr="00A75FCC">
        <w:rPr>
          <w:rFonts w:ascii="Times New Roman" w:hAnsi="Times New Roman"/>
          <w:b/>
          <w:sz w:val="22"/>
        </w:rPr>
        <w:t>D.1.3 Požárně bezpečnostní řešení</w:t>
      </w:r>
    </w:p>
    <w:p w14:paraId="43836CE5" w14:textId="77777777" w:rsidR="003A675C" w:rsidRPr="00A75FCC" w:rsidRDefault="003A675C" w:rsidP="003A675C">
      <w:pPr>
        <w:rPr>
          <w:rFonts w:ascii="Times New Roman" w:hAnsi="Times New Roman"/>
          <w:sz w:val="22"/>
        </w:rPr>
      </w:pPr>
      <w:r w:rsidRPr="00A75FCC">
        <w:rPr>
          <w:rFonts w:ascii="Times New Roman" w:hAnsi="Times New Roman"/>
          <w:sz w:val="22"/>
        </w:rPr>
        <w:t>Viz samostatná příloha.</w:t>
      </w:r>
    </w:p>
    <w:p w14:paraId="4EC2B5A1" w14:textId="77777777" w:rsidR="00A75FCC" w:rsidRPr="00A75FCC" w:rsidRDefault="00A75FCC" w:rsidP="003A675C">
      <w:pPr>
        <w:pStyle w:val="Bezmezer"/>
        <w:rPr>
          <w:b w:val="0"/>
          <w:bCs w:val="0"/>
          <w:sz w:val="22"/>
        </w:rPr>
      </w:pPr>
    </w:p>
    <w:p w14:paraId="23F5665C" w14:textId="387DD78B" w:rsidR="003A675C" w:rsidRPr="00A75FCC" w:rsidRDefault="003A675C" w:rsidP="003A675C">
      <w:pPr>
        <w:pStyle w:val="Bezmezer"/>
        <w:rPr>
          <w:sz w:val="22"/>
        </w:rPr>
      </w:pPr>
      <w:r w:rsidRPr="00A75FCC">
        <w:rPr>
          <w:sz w:val="22"/>
        </w:rPr>
        <w:t>D.1.4 Technika prostředí staveb</w:t>
      </w:r>
    </w:p>
    <w:p w14:paraId="186490BF" w14:textId="77777777" w:rsidR="003A675C" w:rsidRPr="00A75FCC" w:rsidRDefault="003A675C" w:rsidP="003A675C">
      <w:pPr>
        <w:pStyle w:val="Bezmezer"/>
        <w:rPr>
          <w:b w:val="0"/>
          <w:bCs w:val="0"/>
          <w:sz w:val="22"/>
        </w:rPr>
      </w:pPr>
      <w:r w:rsidRPr="00A75FCC">
        <w:rPr>
          <w:b w:val="0"/>
          <w:bCs w:val="0"/>
          <w:sz w:val="22"/>
        </w:rPr>
        <w:t>Neřeší se, zůstává zachováno dle stávajícího stavu.</w:t>
      </w:r>
    </w:p>
    <w:p w14:paraId="6511A123" w14:textId="77777777" w:rsidR="003A675C" w:rsidRPr="00A75FCC" w:rsidRDefault="003A675C" w:rsidP="003A675C">
      <w:pPr>
        <w:pStyle w:val="Bezmezer"/>
        <w:rPr>
          <w:bCs w:val="0"/>
          <w:sz w:val="22"/>
        </w:rPr>
      </w:pPr>
    </w:p>
    <w:p w14:paraId="705FACEE" w14:textId="77777777" w:rsidR="003A675C" w:rsidRPr="00A75FCC" w:rsidRDefault="003A675C" w:rsidP="003A675C">
      <w:pPr>
        <w:pStyle w:val="Bezmezer"/>
        <w:rPr>
          <w:b w:val="0"/>
          <w:sz w:val="22"/>
        </w:rPr>
      </w:pPr>
      <w:r w:rsidRPr="00A75FCC">
        <w:rPr>
          <w:b w:val="0"/>
          <w:sz w:val="22"/>
        </w:rPr>
        <w:t xml:space="preserve">D.2 Dokumentace technických a technologických zařízení </w:t>
      </w:r>
    </w:p>
    <w:p w14:paraId="217A11E9" w14:textId="77777777" w:rsidR="003A675C" w:rsidRPr="00A75FCC" w:rsidRDefault="003A675C" w:rsidP="003A675C">
      <w:pPr>
        <w:pStyle w:val="Bezmezer"/>
        <w:rPr>
          <w:sz w:val="22"/>
        </w:rPr>
      </w:pPr>
      <w:r w:rsidRPr="00A75FCC">
        <w:rPr>
          <w:sz w:val="22"/>
        </w:rPr>
        <w:t>Ve stavbě se nenachází technická a technologická zařízení.</w:t>
      </w:r>
      <w:r w:rsidRPr="00A75FCC">
        <w:rPr>
          <w:sz w:val="22"/>
        </w:rPr>
        <w:tab/>
      </w:r>
    </w:p>
    <w:p w14:paraId="630DDD67" w14:textId="77777777" w:rsidR="003A675C" w:rsidRPr="00A75FCC" w:rsidRDefault="003A675C" w:rsidP="003A675C">
      <w:pPr>
        <w:pStyle w:val="Bezmezer"/>
        <w:rPr>
          <w:sz w:val="22"/>
        </w:rPr>
      </w:pPr>
    </w:p>
    <w:p w14:paraId="25F39661" w14:textId="77777777" w:rsidR="003A675C" w:rsidRPr="00A75FCC" w:rsidRDefault="003A675C" w:rsidP="003A675C">
      <w:pPr>
        <w:pStyle w:val="Bezmezer"/>
        <w:rPr>
          <w:sz w:val="22"/>
        </w:rPr>
      </w:pPr>
      <w:r w:rsidRPr="00A75FCC">
        <w:rPr>
          <w:sz w:val="22"/>
        </w:rPr>
        <w:t>Dokladová část</w:t>
      </w:r>
    </w:p>
    <w:p w14:paraId="0CDCD88A" w14:textId="77777777" w:rsidR="003A675C" w:rsidRPr="00A75FCC" w:rsidRDefault="003A675C" w:rsidP="003A675C">
      <w:pPr>
        <w:pStyle w:val="Bezmezer"/>
        <w:rPr>
          <w:sz w:val="22"/>
        </w:rPr>
      </w:pPr>
      <w:r w:rsidRPr="00A75FCC">
        <w:rPr>
          <w:sz w:val="22"/>
        </w:rPr>
        <w:t>- Viz samostatná složka dokladová část</w:t>
      </w:r>
    </w:p>
    <w:p w14:paraId="6DCEED66" w14:textId="77777777" w:rsidR="003A675C" w:rsidRDefault="003A675C" w:rsidP="003A675C"/>
    <w:p w14:paraId="74096DB9" w14:textId="77777777" w:rsidR="003A675C" w:rsidRDefault="003A675C" w:rsidP="003A675C"/>
    <w:p w14:paraId="0F1A538E" w14:textId="77777777" w:rsidR="003A675C" w:rsidRDefault="003A675C" w:rsidP="003A675C"/>
    <w:p w14:paraId="5CA5DD39" w14:textId="77777777" w:rsidR="003A675C" w:rsidRPr="003A675C" w:rsidRDefault="003A675C" w:rsidP="003A675C"/>
    <w:p w14:paraId="3E98771F" w14:textId="77777777" w:rsidR="00664A0A" w:rsidRPr="00664A0A" w:rsidRDefault="00664A0A" w:rsidP="00664A0A">
      <w:pPr>
        <w:pStyle w:val="Nadpis2"/>
        <w:ind w:left="709" w:hanging="709"/>
        <w:rPr>
          <w:rFonts w:ascii="Times New Roman" w:hAnsi="Times New Roman" w:cs="Times New Roman"/>
          <w:sz w:val="22"/>
          <w:szCs w:val="22"/>
        </w:rPr>
      </w:pPr>
      <w:bookmarkStart w:id="149" w:name="_Toc107232323"/>
      <w:bookmarkStart w:id="150" w:name="_Toc179283972"/>
      <w:r w:rsidRPr="00664A0A">
        <w:rPr>
          <w:rFonts w:ascii="Times New Roman" w:hAnsi="Times New Roman" w:cs="Times New Roman"/>
          <w:sz w:val="22"/>
          <w:szCs w:val="22"/>
        </w:rPr>
        <w:t>VÝPIS POUŽITÝCH NOREM</w:t>
      </w:r>
      <w:bookmarkStart w:id="151" w:name="_Toc508201399"/>
      <w:bookmarkStart w:id="152" w:name="_Toc510599671"/>
      <w:bookmarkStart w:id="153" w:name="_Toc510816839"/>
      <w:bookmarkEnd w:id="149"/>
      <w:bookmarkEnd w:id="150"/>
    </w:p>
    <w:p w14:paraId="07241124" w14:textId="77777777" w:rsidR="00664A0A" w:rsidRPr="00664A0A" w:rsidRDefault="00664A0A" w:rsidP="00367A36">
      <w:pPr>
        <w:numPr>
          <w:ilvl w:val="0"/>
          <w:numId w:val="11"/>
        </w:numPr>
        <w:tabs>
          <w:tab w:val="clear" w:pos="720"/>
        </w:tabs>
        <w:spacing w:line="276" w:lineRule="auto"/>
        <w:ind w:left="284" w:firstLine="426"/>
        <w:rPr>
          <w:rFonts w:ascii="Times New Roman" w:hAnsi="Times New Roman" w:cs="Times New Roman"/>
          <w:sz w:val="22"/>
        </w:rPr>
      </w:pPr>
      <w:r w:rsidRPr="00664A0A">
        <w:rPr>
          <w:rFonts w:ascii="Times New Roman" w:hAnsi="Times New Roman" w:cs="Times New Roman"/>
          <w:sz w:val="22"/>
        </w:rPr>
        <w:t>Vyhláška č.268/2009 Sb., o obecných technických požadavcích na stavby.</w:t>
      </w:r>
    </w:p>
    <w:p w14:paraId="1AEE1750" w14:textId="42660720" w:rsidR="00664A0A" w:rsidRDefault="00664A0A" w:rsidP="00E1345B">
      <w:pPr>
        <w:spacing w:line="276" w:lineRule="auto"/>
        <w:rPr>
          <w:rFonts w:ascii="Times New Roman" w:hAnsi="Times New Roman" w:cs="Times New Roman"/>
          <w:sz w:val="22"/>
        </w:rPr>
      </w:pPr>
    </w:p>
    <w:p w14:paraId="121B93C3" w14:textId="77777777" w:rsidR="00E1345B" w:rsidRDefault="00E1345B" w:rsidP="00E1345B">
      <w:pPr>
        <w:spacing w:line="276" w:lineRule="auto"/>
        <w:rPr>
          <w:rFonts w:ascii="Times New Roman" w:hAnsi="Times New Roman" w:cs="Times New Roman"/>
          <w:sz w:val="22"/>
        </w:rPr>
      </w:pPr>
    </w:p>
    <w:p w14:paraId="3B011DE5" w14:textId="77777777" w:rsidR="00664A0A" w:rsidRPr="00664A0A" w:rsidRDefault="00664A0A" w:rsidP="00664A0A">
      <w:pPr>
        <w:pStyle w:val="Nadpis2"/>
        <w:ind w:left="709" w:hanging="709"/>
        <w:rPr>
          <w:rFonts w:ascii="Times New Roman" w:hAnsi="Times New Roman" w:cs="Times New Roman"/>
          <w:sz w:val="22"/>
          <w:szCs w:val="22"/>
        </w:rPr>
      </w:pPr>
      <w:bookmarkStart w:id="154" w:name="_Toc107232324"/>
      <w:bookmarkStart w:id="155" w:name="_Toc179283973"/>
      <w:bookmarkEnd w:id="151"/>
      <w:bookmarkEnd w:id="152"/>
      <w:bookmarkEnd w:id="153"/>
      <w:r w:rsidRPr="00664A0A">
        <w:rPr>
          <w:rFonts w:ascii="Times New Roman" w:hAnsi="Times New Roman" w:cs="Times New Roman"/>
          <w:sz w:val="22"/>
          <w:szCs w:val="22"/>
        </w:rPr>
        <w:t>VŠEOBECNÁ USTANOVENÍ</w:t>
      </w:r>
      <w:bookmarkEnd w:id="154"/>
      <w:bookmarkEnd w:id="155"/>
    </w:p>
    <w:p w14:paraId="4684D570" w14:textId="77777777" w:rsidR="00664A0A" w:rsidRPr="00664A0A" w:rsidRDefault="00664A0A" w:rsidP="00664A0A">
      <w:pPr>
        <w:spacing w:line="276" w:lineRule="auto"/>
        <w:rPr>
          <w:rFonts w:ascii="Times New Roman" w:hAnsi="Times New Roman" w:cs="Times New Roman"/>
          <w:sz w:val="22"/>
        </w:rPr>
      </w:pPr>
    </w:p>
    <w:p w14:paraId="70FD06F8" w14:textId="2997E2A1" w:rsidR="00664A0A" w:rsidRPr="00664A0A" w:rsidRDefault="00664A0A" w:rsidP="00664A0A">
      <w:pPr>
        <w:spacing w:line="276" w:lineRule="auto"/>
        <w:rPr>
          <w:rFonts w:ascii="Times New Roman" w:hAnsi="Times New Roman" w:cs="Times New Roman"/>
          <w:sz w:val="22"/>
        </w:rPr>
      </w:pPr>
      <w:r w:rsidRPr="00664A0A">
        <w:rPr>
          <w:rFonts w:ascii="Times New Roman" w:hAnsi="Times New Roman" w:cs="Times New Roman"/>
          <w:sz w:val="22"/>
        </w:rPr>
        <w:t xml:space="preserve">Projektová dokumentace je řešena jako celek, veškeré její součásti (výpočty, texty i výkresy) se navzájem doplňují a jsou její nedílnou součástí. </w:t>
      </w:r>
    </w:p>
    <w:p w14:paraId="6D7703D7" w14:textId="77777777" w:rsidR="00664A0A" w:rsidRPr="00664A0A" w:rsidRDefault="00664A0A" w:rsidP="00664A0A">
      <w:pPr>
        <w:spacing w:line="276" w:lineRule="auto"/>
        <w:rPr>
          <w:rFonts w:ascii="Times New Roman" w:hAnsi="Times New Roman" w:cs="Times New Roman"/>
          <w:sz w:val="22"/>
        </w:rPr>
      </w:pPr>
      <w:r w:rsidRPr="00664A0A">
        <w:rPr>
          <w:rFonts w:ascii="Times New Roman" w:hAnsi="Times New Roman" w:cs="Times New Roman"/>
          <w:sz w:val="22"/>
        </w:rPr>
        <w:t xml:space="preserve">Na celou tuto projektovou dokumentaci a na všechny její součásti a doplnění se vztahuje Autorský zákon. </w:t>
      </w:r>
      <w:r w:rsidRPr="00664A0A">
        <w:rPr>
          <w:rFonts w:ascii="Times New Roman" w:hAnsi="Times New Roman" w:cs="Times New Roman"/>
          <w:sz w:val="22"/>
        </w:rPr>
        <w:br/>
        <w:t>Bez vědomí projektanta není možné jakoukoliv část nebo celek této PD kopírovat či jinak upravovat. Stejně tak znovu užívání na jiné stavbě (realizaci podobného díla) je bez předešlého písemného souhlasu autora nepřípustné.</w:t>
      </w:r>
    </w:p>
    <w:p w14:paraId="51A6FE3C" w14:textId="22A1ED8D" w:rsidR="005E3ABA" w:rsidRDefault="00664A0A" w:rsidP="00A75FCC">
      <w:pPr>
        <w:spacing w:line="276" w:lineRule="auto"/>
        <w:rPr>
          <w:i/>
          <w:iCs/>
          <w:sz w:val="16"/>
          <w:szCs w:val="16"/>
        </w:rPr>
      </w:pPr>
      <w:r w:rsidRPr="00664A0A">
        <w:rPr>
          <w:rFonts w:ascii="Times New Roman" w:hAnsi="Times New Roman" w:cs="Times New Roman"/>
          <w:sz w:val="22"/>
        </w:rPr>
        <w:t>GP upozorňuje, že se nejedná o realizační dokumentaci stavby, a proto neposkytuje žádné náhrady za škody vzniklé použitím této dokumentace k jiným účelům, než pro jaké je dokumentace určena.</w:t>
      </w:r>
      <w:bookmarkEnd w:id="137"/>
      <w:bookmarkEnd w:id="138"/>
      <w:bookmarkEnd w:id="139"/>
    </w:p>
    <w:sectPr w:rsidR="005E3ABA" w:rsidSect="00E67543">
      <w:footerReference w:type="default" r:id="rId22"/>
      <w:headerReference w:type="first" r:id="rId23"/>
      <w:pgSz w:w="11906" w:h="16838"/>
      <w:pgMar w:top="965" w:right="849" w:bottom="568" w:left="851" w:header="397" w:footer="39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F1511" w14:textId="77777777" w:rsidR="00583185" w:rsidRDefault="00583185">
      <w:r>
        <w:separator/>
      </w:r>
    </w:p>
  </w:endnote>
  <w:endnote w:type="continuationSeparator" w:id="0">
    <w:p w14:paraId="0F3F101B" w14:textId="77777777" w:rsidR="00583185" w:rsidRDefault="00583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SOCPEUR">
    <w:altName w:val="Calibri"/>
    <w:charset w:val="00"/>
    <w:family w:val="auto"/>
    <w:pitch w:val="default"/>
  </w:font>
  <w:font w:name="Matter">
    <w:charset w:val="00"/>
    <w:family w:val="auto"/>
    <w:pitch w:val="default"/>
  </w:font>
  <w:font w:name="NimbusSansDCE-Ligh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070683"/>
      <w:docPartObj>
        <w:docPartGallery w:val="Page Numbers (Bottom of Page)"/>
        <w:docPartUnique/>
      </w:docPartObj>
    </w:sdtPr>
    <w:sdtContent>
      <w:p w14:paraId="4850AD02" w14:textId="4D602BDB" w:rsidR="00E67543" w:rsidRDefault="00E67543">
        <w:pPr>
          <w:pStyle w:val="Zpat"/>
          <w:jc w:val="right"/>
        </w:pPr>
        <w:r>
          <w:fldChar w:fldCharType="begin"/>
        </w:r>
        <w:r>
          <w:instrText>PAGE   \* MERGEFORMAT</w:instrText>
        </w:r>
        <w:r>
          <w:fldChar w:fldCharType="separate"/>
        </w:r>
        <w:r>
          <w:t>2</w:t>
        </w:r>
        <w:r>
          <w:fldChar w:fldCharType="end"/>
        </w:r>
      </w:p>
    </w:sdtContent>
  </w:sdt>
  <w:p w14:paraId="09A83AEC" w14:textId="77777777" w:rsidR="005E3ABA" w:rsidRDefault="005E3A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2AA51" w14:textId="77777777" w:rsidR="00583185" w:rsidRDefault="00583185">
      <w:r>
        <w:separator/>
      </w:r>
    </w:p>
  </w:footnote>
  <w:footnote w:type="continuationSeparator" w:id="0">
    <w:p w14:paraId="3E9CA789" w14:textId="77777777" w:rsidR="00583185" w:rsidRDefault="00583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83477" w14:textId="0533AA91" w:rsidR="00E67543" w:rsidRPr="00E67543" w:rsidRDefault="00E67543">
    <w:pPr>
      <w:pStyle w:val="Zhlav"/>
      <w:rPr>
        <w:b/>
        <w:bCs/>
      </w:rPr>
    </w:pPr>
    <w:r w:rsidRPr="00E67543">
      <w:rPr>
        <w:b/>
        <w:bCs/>
      </w:rPr>
      <w:t xml:space="preserve">Revitalizace BD </w:t>
    </w:r>
    <w:r w:rsidR="008D4447">
      <w:rPr>
        <w:b/>
        <w:bCs/>
      </w:rPr>
      <w:t>Josefa Sousedíka 1429, Vsetín</w:t>
    </w:r>
  </w:p>
  <w:p w14:paraId="2DA4426D" w14:textId="77777777" w:rsidR="00A735BD" w:rsidRDefault="00A735B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D111F"/>
    <w:multiLevelType w:val="multilevel"/>
    <w:tmpl w:val="28F23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21124B"/>
    <w:multiLevelType w:val="multilevel"/>
    <w:tmpl w:val="FDB23F00"/>
    <w:lvl w:ilvl="0">
      <w:start w:val="5"/>
      <w:numFmt w:val="bullet"/>
      <w:lvlText w:val="-"/>
      <w:lvlJc w:val="left"/>
      <w:pPr>
        <w:ind w:left="720" w:hanging="360"/>
      </w:pPr>
      <w:rPr>
        <w:rFonts w:ascii="Arial" w:eastAsia="Times New Roman" w:hAnsi="Arial" w:cs="Arial" w:hint="default"/>
        <w:i w:val="0"/>
        <w:color w:val="000000"/>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F31D67"/>
    <w:multiLevelType w:val="hybridMultilevel"/>
    <w:tmpl w:val="3A263DBA"/>
    <w:lvl w:ilvl="0" w:tplc="45E6E762">
      <w:start w:val="3"/>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54B1CC2"/>
    <w:multiLevelType w:val="hybridMultilevel"/>
    <w:tmpl w:val="0E60E670"/>
    <w:lvl w:ilvl="0" w:tplc="04050005">
      <w:start w:val="1"/>
      <w:numFmt w:val="bullet"/>
      <w:lvlText w:val=""/>
      <w:lvlJc w:val="left"/>
      <w:pPr>
        <w:tabs>
          <w:tab w:val="num" w:pos="720"/>
        </w:tabs>
        <w:ind w:left="720"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D6637A"/>
    <w:multiLevelType w:val="hybridMultilevel"/>
    <w:tmpl w:val="214CE3F4"/>
    <w:lvl w:ilvl="0" w:tplc="48288E00">
      <w:start w:val="1"/>
      <w:numFmt w:val="lowerLetter"/>
      <w:lvlText w:val="%1)"/>
      <w:lvlJc w:val="left"/>
      <w:pPr>
        <w:ind w:left="860" w:hanging="435"/>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5" w15:restartNumberingAfterBreak="0">
    <w:nsid w:val="1D9F2078"/>
    <w:multiLevelType w:val="hybridMultilevel"/>
    <w:tmpl w:val="554E2C12"/>
    <w:lvl w:ilvl="0" w:tplc="A41C4416">
      <w:start w:val="1"/>
      <w:numFmt w:val="upperLetter"/>
      <w:lvlText w:val="%1."/>
      <w:lvlJc w:val="left"/>
      <w:pPr>
        <w:ind w:left="720" w:hanging="360"/>
      </w:pPr>
      <w:rPr>
        <w:rFonts w:cs="Arial" w:hint="default"/>
        <w:b/>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1105CEF"/>
    <w:multiLevelType w:val="multilevel"/>
    <w:tmpl w:val="0B40D8F8"/>
    <w:lvl w:ilvl="0">
      <w:start w:val="1"/>
      <w:numFmt w:val="decimal"/>
      <w:pStyle w:val="Textodstavce"/>
      <w:isLgl/>
      <w:lvlText w:val="(%1)"/>
      <w:lvlJc w:val="left"/>
      <w:pPr>
        <w:tabs>
          <w:tab w:val="num" w:pos="785"/>
        </w:tabs>
        <w:ind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7" w15:restartNumberingAfterBreak="0">
    <w:nsid w:val="3678477F"/>
    <w:multiLevelType w:val="multilevel"/>
    <w:tmpl w:val="0E8C7D1A"/>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F6460E"/>
    <w:multiLevelType w:val="hybridMultilevel"/>
    <w:tmpl w:val="8AA4312C"/>
    <w:lvl w:ilvl="0" w:tplc="6B0ACD74">
      <w:start w:val="1"/>
      <w:numFmt w:val="lowerLetter"/>
      <w:lvlText w:val="%1)"/>
      <w:lvlJc w:val="left"/>
      <w:pPr>
        <w:ind w:left="785" w:hanging="36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9" w15:restartNumberingAfterBreak="0">
    <w:nsid w:val="449D0DA3"/>
    <w:multiLevelType w:val="multilevel"/>
    <w:tmpl w:val="D66C9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412C53"/>
    <w:multiLevelType w:val="hybridMultilevel"/>
    <w:tmpl w:val="4CB88608"/>
    <w:lvl w:ilvl="0" w:tplc="F14A62E4">
      <w:start w:val="1"/>
      <w:numFmt w:val="lowerLetter"/>
      <w:lvlText w:val="%1)"/>
      <w:lvlJc w:val="left"/>
      <w:pPr>
        <w:ind w:left="785" w:hanging="36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11" w15:restartNumberingAfterBreak="0">
    <w:nsid w:val="54015FC6"/>
    <w:multiLevelType w:val="hybridMultilevel"/>
    <w:tmpl w:val="D3948802"/>
    <w:lvl w:ilvl="0" w:tplc="48288E00">
      <w:start w:val="1"/>
      <w:numFmt w:val="lowerLetter"/>
      <w:lvlText w:val="%1)"/>
      <w:lvlJc w:val="left"/>
      <w:pPr>
        <w:ind w:left="860" w:hanging="435"/>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12" w15:restartNumberingAfterBreak="0">
    <w:nsid w:val="6A3E0E84"/>
    <w:multiLevelType w:val="multilevel"/>
    <w:tmpl w:val="257EB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BF6397"/>
    <w:multiLevelType w:val="multilevel"/>
    <w:tmpl w:val="D576A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125061"/>
    <w:multiLevelType w:val="multilevel"/>
    <w:tmpl w:val="A09ABC78"/>
    <w:lvl w:ilvl="0">
      <w:start w:val="1"/>
      <w:numFmt w:val="upperLetter"/>
      <w:pStyle w:val="Nadpis1"/>
      <w:lvlText w:val="%1."/>
      <w:lvlJc w:val="left"/>
      <w:pPr>
        <w:ind w:left="432" w:hanging="432"/>
      </w:pPr>
      <w:rPr>
        <w:rFonts w:ascii="Arial Black" w:eastAsia="Times New Roman" w:hAnsi="Arial Black" w:cs="Arial Black"/>
      </w:rPr>
    </w:lvl>
    <w:lvl w:ilvl="1">
      <w:start w:val="1"/>
      <w:numFmt w:val="decimal"/>
      <w:pStyle w:val="Nadpis2"/>
      <w:lvlText w:val="%1.%2"/>
      <w:lvlJc w:val="left"/>
      <w:pPr>
        <w:ind w:left="1002" w:hanging="576"/>
      </w:pPr>
      <w:rPr>
        <w:rFonts w:hint="default"/>
        <w:sz w:val="24"/>
        <w:szCs w:val="24"/>
      </w:rPr>
    </w:lvl>
    <w:lvl w:ilvl="2">
      <w:start w:val="1"/>
      <w:numFmt w:val="decimal"/>
      <w:pStyle w:val="Nadpis3"/>
      <w:lvlText w:val="%1.%2.%3"/>
      <w:lvlJc w:val="left"/>
      <w:pPr>
        <w:ind w:left="720" w:hanging="720"/>
      </w:pPr>
      <w:rPr>
        <w:rFonts w:hint="default"/>
        <w:sz w:val="22"/>
        <w:szCs w:val="22"/>
      </w:rPr>
    </w:lvl>
    <w:lvl w:ilvl="3">
      <w:start w:val="1"/>
      <w:numFmt w:val="lowerLetter"/>
      <w:pStyle w:val="Nadpis4"/>
      <w:lvlText w:val="%4."/>
      <w:lvlJc w:val="left"/>
      <w:pPr>
        <w:ind w:left="864" w:hanging="864"/>
      </w:pPr>
      <w:rPr>
        <w:rFonts w:hint="default"/>
        <w:sz w:val="22"/>
        <w:szCs w:val="22"/>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num w:numId="1" w16cid:durableId="92482192">
    <w:abstractNumId w:val="6"/>
  </w:num>
  <w:num w:numId="2" w16cid:durableId="1375883227">
    <w:abstractNumId w:val="14"/>
  </w:num>
  <w:num w:numId="3" w16cid:durableId="93278506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3807647">
    <w:abstractNumId w:val="1"/>
  </w:num>
  <w:num w:numId="5" w16cid:durableId="258678504">
    <w:abstractNumId w:val="10"/>
  </w:num>
  <w:num w:numId="6" w16cid:durableId="1336345418">
    <w:abstractNumId w:val="8"/>
  </w:num>
  <w:num w:numId="7" w16cid:durableId="1264145501">
    <w:abstractNumId w:val="4"/>
  </w:num>
  <w:num w:numId="8" w16cid:durableId="701903413">
    <w:abstractNumId w:val="11"/>
  </w:num>
  <w:num w:numId="9" w16cid:durableId="971865013">
    <w:abstractNumId w:val="2"/>
  </w:num>
  <w:num w:numId="10" w16cid:durableId="1331643880">
    <w:abstractNumId w:val="5"/>
  </w:num>
  <w:num w:numId="11" w16cid:durableId="1170363639">
    <w:abstractNumId w:val="3"/>
  </w:num>
  <w:num w:numId="12" w16cid:durableId="173887236">
    <w:abstractNumId w:val="14"/>
    <w:lvlOverride w:ilvl="0">
      <w:startOverride w:val="4"/>
    </w:lvlOverride>
  </w:num>
  <w:num w:numId="13" w16cid:durableId="1509247891">
    <w:abstractNumId w:val="7"/>
  </w:num>
  <w:num w:numId="14" w16cid:durableId="843396089">
    <w:abstractNumId w:val="12"/>
  </w:num>
  <w:num w:numId="15" w16cid:durableId="809711248">
    <w:abstractNumId w:val="0"/>
  </w:num>
  <w:num w:numId="16" w16cid:durableId="2084333216">
    <w:abstractNumId w:val="13"/>
  </w:num>
  <w:num w:numId="17" w16cid:durableId="202967067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ABA"/>
    <w:rsid w:val="000669A7"/>
    <w:rsid w:val="00073808"/>
    <w:rsid w:val="000C3504"/>
    <w:rsid w:val="000E3678"/>
    <w:rsid w:val="00104EE2"/>
    <w:rsid w:val="00116BB1"/>
    <w:rsid w:val="00153C6F"/>
    <w:rsid w:val="001564B3"/>
    <w:rsid w:val="00164570"/>
    <w:rsid w:val="00173076"/>
    <w:rsid w:val="00197E62"/>
    <w:rsid w:val="001C1A50"/>
    <w:rsid w:val="001E4567"/>
    <w:rsid w:val="001E5748"/>
    <w:rsid w:val="001F5DF3"/>
    <w:rsid w:val="00202D75"/>
    <w:rsid w:val="002417EE"/>
    <w:rsid w:val="002438EE"/>
    <w:rsid w:val="00244112"/>
    <w:rsid w:val="00267C62"/>
    <w:rsid w:val="002B3393"/>
    <w:rsid w:val="00326DEE"/>
    <w:rsid w:val="00332194"/>
    <w:rsid w:val="003341B8"/>
    <w:rsid w:val="00346119"/>
    <w:rsid w:val="00367A36"/>
    <w:rsid w:val="003A675C"/>
    <w:rsid w:val="003D75BF"/>
    <w:rsid w:val="003E6DB6"/>
    <w:rsid w:val="00407034"/>
    <w:rsid w:val="00435B64"/>
    <w:rsid w:val="0048329D"/>
    <w:rsid w:val="004953F7"/>
    <w:rsid w:val="004A4B3D"/>
    <w:rsid w:val="004E4552"/>
    <w:rsid w:val="00583185"/>
    <w:rsid w:val="005C0927"/>
    <w:rsid w:val="005C639E"/>
    <w:rsid w:val="005C678E"/>
    <w:rsid w:val="005D1787"/>
    <w:rsid w:val="005E04F4"/>
    <w:rsid w:val="005E2097"/>
    <w:rsid w:val="005E3ABA"/>
    <w:rsid w:val="00605A48"/>
    <w:rsid w:val="00623858"/>
    <w:rsid w:val="006259EB"/>
    <w:rsid w:val="00656FCA"/>
    <w:rsid w:val="00664A0A"/>
    <w:rsid w:val="00697030"/>
    <w:rsid w:val="006A2E59"/>
    <w:rsid w:val="006C4D15"/>
    <w:rsid w:val="006C5398"/>
    <w:rsid w:val="006E345A"/>
    <w:rsid w:val="00747578"/>
    <w:rsid w:val="0075337D"/>
    <w:rsid w:val="00761584"/>
    <w:rsid w:val="00812C69"/>
    <w:rsid w:val="00822A0B"/>
    <w:rsid w:val="0083025A"/>
    <w:rsid w:val="0083100C"/>
    <w:rsid w:val="00851AD5"/>
    <w:rsid w:val="00872BC4"/>
    <w:rsid w:val="008760A3"/>
    <w:rsid w:val="008D4447"/>
    <w:rsid w:val="008F32E5"/>
    <w:rsid w:val="00914F64"/>
    <w:rsid w:val="009422D7"/>
    <w:rsid w:val="00991003"/>
    <w:rsid w:val="009A2C4D"/>
    <w:rsid w:val="009C2B1C"/>
    <w:rsid w:val="009C7EC8"/>
    <w:rsid w:val="009E26F4"/>
    <w:rsid w:val="009E4837"/>
    <w:rsid w:val="00A078B3"/>
    <w:rsid w:val="00A123A1"/>
    <w:rsid w:val="00A423AA"/>
    <w:rsid w:val="00A735BD"/>
    <w:rsid w:val="00A75840"/>
    <w:rsid w:val="00A75FCC"/>
    <w:rsid w:val="00A7699E"/>
    <w:rsid w:val="00A80A0A"/>
    <w:rsid w:val="00A92455"/>
    <w:rsid w:val="00AC6BBA"/>
    <w:rsid w:val="00B01720"/>
    <w:rsid w:val="00B14035"/>
    <w:rsid w:val="00B21A97"/>
    <w:rsid w:val="00B234B1"/>
    <w:rsid w:val="00B70BC1"/>
    <w:rsid w:val="00B82222"/>
    <w:rsid w:val="00BB76AE"/>
    <w:rsid w:val="00BF16C2"/>
    <w:rsid w:val="00C26D80"/>
    <w:rsid w:val="00C40506"/>
    <w:rsid w:val="00C625A5"/>
    <w:rsid w:val="00C8520D"/>
    <w:rsid w:val="00C90A65"/>
    <w:rsid w:val="00C97E7F"/>
    <w:rsid w:val="00CD26D3"/>
    <w:rsid w:val="00CD7ED0"/>
    <w:rsid w:val="00D02605"/>
    <w:rsid w:val="00D56F62"/>
    <w:rsid w:val="00D76B3D"/>
    <w:rsid w:val="00DB1BF7"/>
    <w:rsid w:val="00DD5A5F"/>
    <w:rsid w:val="00DE23D9"/>
    <w:rsid w:val="00DE5110"/>
    <w:rsid w:val="00E1345B"/>
    <w:rsid w:val="00E16653"/>
    <w:rsid w:val="00E27A5D"/>
    <w:rsid w:val="00E3577B"/>
    <w:rsid w:val="00E67543"/>
    <w:rsid w:val="00E827C5"/>
    <w:rsid w:val="00F618FD"/>
    <w:rsid w:val="00F90469"/>
    <w:rsid w:val="00F9253D"/>
    <w:rsid w:val="00FA2777"/>
    <w:rsid w:val="00FB0CD9"/>
    <w:rsid w:val="00FC06A2"/>
    <w:rsid w:val="00FC1249"/>
    <w:rsid w:val="00FD0A07"/>
    <w:rsid w:val="00FE5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3732C"/>
  <w15:docId w15:val="{AAE80286-AB17-43B6-B464-EEC7E112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jc w:val="both"/>
    </w:pPr>
    <w:rPr>
      <w:rFonts w:ascii="Arial" w:eastAsia="Times New Roman" w:hAnsi="Arial" w:cs="Arial"/>
      <w:szCs w:val="22"/>
    </w:rPr>
  </w:style>
  <w:style w:type="paragraph" w:styleId="Nadpis1">
    <w:name w:val="heading 1"/>
    <w:basedOn w:val="Normln"/>
    <w:next w:val="Normln"/>
    <w:link w:val="Nadpis1Char"/>
    <w:uiPriority w:val="9"/>
    <w:qFormat/>
    <w:pPr>
      <w:keepNext/>
      <w:numPr>
        <w:numId w:val="2"/>
      </w:numPr>
      <w:pBdr>
        <w:bottom w:val="single" w:sz="4" w:space="1" w:color="000000"/>
      </w:pBdr>
      <w:shd w:val="clear" w:color="auto" w:fill="D9D9D9"/>
      <w:spacing w:before="240" w:after="60"/>
      <w:outlineLvl w:val="0"/>
    </w:pPr>
    <w:rPr>
      <w:rFonts w:ascii="Arial Black" w:hAnsi="Arial Black" w:cs="Arial Black"/>
      <w:b/>
      <w:bCs/>
      <w:sz w:val="32"/>
      <w:szCs w:val="32"/>
    </w:rPr>
  </w:style>
  <w:style w:type="paragraph" w:styleId="Nadpis2">
    <w:name w:val="heading 2"/>
    <w:basedOn w:val="Normln"/>
    <w:next w:val="Normln"/>
    <w:link w:val="Nadpis2Char"/>
    <w:uiPriority w:val="9"/>
    <w:qFormat/>
    <w:pPr>
      <w:keepNext/>
      <w:numPr>
        <w:ilvl w:val="1"/>
        <w:numId w:val="2"/>
      </w:numPr>
      <w:pBdr>
        <w:bottom w:val="single" w:sz="4" w:space="1" w:color="000000"/>
      </w:pBdr>
      <w:spacing w:before="240" w:after="60"/>
      <w:outlineLvl w:val="1"/>
    </w:pPr>
    <w:rPr>
      <w:rFonts w:ascii="Arial Black" w:hAnsi="Arial Black" w:cs="Arial Black"/>
      <w:b/>
      <w:bCs/>
      <w:sz w:val="24"/>
      <w:szCs w:val="24"/>
    </w:rPr>
  </w:style>
  <w:style w:type="paragraph" w:styleId="Nadpis3">
    <w:name w:val="heading 3"/>
    <w:basedOn w:val="Normln"/>
    <w:next w:val="Normln"/>
    <w:link w:val="Nadpis3Char"/>
    <w:uiPriority w:val="9"/>
    <w:qFormat/>
    <w:pPr>
      <w:keepNext/>
      <w:numPr>
        <w:ilvl w:val="2"/>
        <w:numId w:val="2"/>
      </w:numPr>
      <w:pBdr>
        <w:bottom w:val="single" w:sz="4" w:space="1" w:color="000000"/>
      </w:pBdr>
      <w:spacing w:before="240" w:after="60"/>
      <w:jc w:val="left"/>
      <w:outlineLvl w:val="2"/>
    </w:pPr>
    <w:rPr>
      <w:rFonts w:ascii="Arial Black" w:hAnsi="Arial Black" w:cs="Arial Black"/>
      <w:b/>
      <w:bCs/>
    </w:rPr>
  </w:style>
  <w:style w:type="paragraph" w:styleId="Nadpis4">
    <w:name w:val="heading 4"/>
    <w:basedOn w:val="Normln"/>
    <w:next w:val="Normln"/>
    <w:link w:val="Nadpis4Char"/>
    <w:uiPriority w:val="9"/>
    <w:qFormat/>
    <w:pPr>
      <w:keepNext/>
      <w:numPr>
        <w:ilvl w:val="3"/>
        <w:numId w:val="2"/>
      </w:numPr>
      <w:spacing w:before="240" w:after="60"/>
      <w:outlineLvl w:val="3"/>
    </w:pPr>
    <w:rPr>
      <w:rFonts w:ascii="Arial Black" w:hAnsi="Arial Black" w:cs="Arial Black"/>
      <w:b/>
      <w:bCs/>
      <w:szCs w:val="20"/>
    </w:rPr>
  </w:style>
  <w:style w:type="paragraph" w:styleId="Nadpis5">
    <w:name w:val="heading 5"/>
    <w:basedOn w:val="Normln"/>
    <w:next w:val="Normln"/>
    <w:link w:val="Nadpis5Char"/>
    <w:uiPriority w:val="9"/>
    <w:qFormat/>
    <w:pPr>
      <w:numPr>
        <w:ilvl w:val="4"/>
        <w:numId w:val="2"/>
      </w:numPr>
      <w:spacing w:before="240" w:after="60"/>
      <w:outlineLvl w:val="4"/>
    </w:pPr>
    <w:rPr>
      <w:rFonts w:ascii="Calibri" w:hAnsi="Calibri" w:cs="Calibri"/>
      <w:b/>
      <w:bCs/>
      <w:i/>
      <w:iCs/>
      <w:sz w:val="26"/>
      <w:szCs w:val="26"/>
    </w:rPr>
  </w:style>
  <w:style w:type="paragraph" w:styleId="Nadpis6">
    <w:name w:val="heading 6"/>
    <w:basedOn w:val="Normln"/>
    <w:next w:val="Normln"/>
    <w:link w:val="Nadpis6Char"/>
    <w:uiPriority w:val="9"/>
    <w:qFormat/>
    <w:pPr>
      <w:numPr>
        <w:ilvl w:val="5"/>
        <w:numId w:val="2"/>
      </w:numPr>
      <w:spacing w:before="240" w:after="60"/>
      <w:outlineLvl w:val="5"/>
    </w:pPr>
    <w:rPr>
      <w:rFonts w:ascii="Calibri" w:hAnsi="Calibri" w:cs="Calibri"/>
      <w:b/>
      <w:bCs/>
    </w:rPr>
  </w:style>
  <w:style w:type="paragraph" w:styleId="Nadpis7">
    <w:name w:val="heading 7"/>
    <w:basedOn w:val="Normln"/>
    <w:next w:val="Normln"/>
    <w:link w:val="Nadpis7Char"/>
    <w:uiPriority w:val="99"/>
    <w:qFormat/>
    <w:pPr>
      <w:numPr>
        <w:ilvl w:val="6"/>
        <w:numId w:val="2"/>
      </w:numPr>
      <w:spacing w:before="240" w:after="60"/>
      <w:outlineLvl w:val="6"/>
    </w:pPr>
    <w:rPr>
      <w:rFonts w:ascii="Calibri" w:hAnsi="Calibri" w:cs="Calibri"/>
      <w:sz w:val="24"/>
      <w:szCs w:val="24"/>
    </w:rPr>
  </w:style>
  <w:style w:type="paragraph" w:styleId="Nadpis8">
    <w:name w:val="heading 8"/>
    <w:basedOn w:val="Normln"/>
    <w:next w:val="Normln"/>
    <w:link w:val="Nadpis8Char"/>
    <w:uiPriority w:val="99"/>
    <w:qFormat/>
    <w:pPr>
      <w:numPr>
        <w:ilvl w:val="7"/>
        <w:numId w:val="2"/>
      </w:numPr>
      <w:spacing w:before="240" w:after="60"/>
      <w:outlineLvl w:val="7"/>
    </w:pPr>
    <w:rPr>
      <w:rFonts w:ascii="Calibri" w:hAnsi="Calibri" w:cs="Calibri"/>
      <w:i/>
      <w:iCs/>
      <w:sz w:val="24"/>
      <w:szCs w:val="24"/>
    </w:rPr>
  </w:style>
  <w:style w:type="paragraph" w:styleId="Nadpis9">
    <w:name w:val="heading 9"/>
    <w:basedOn w:val="Normln"/>
    <w:next w:val="Normln"/>
    <w:link w:val="Nadpis9Char"/>
    <w:uiPriority w:val="99"/>
    <w:qFormat/>
    <w:pPr>
      <w:numPr>
        <w:ilvl w:val="8"/>
        <w:numId w:val="2"/>
      </w:numPr>
      <w:spacing w:before="240" w:after="60"/>
      <w:outlineLvl w:val="8"/>
    </w:pPr>
    <w:rPr>
      <w:rFonts w:ascii="Cambria" w:hAnsi="Cambria" w:cs="Cambri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GridLight">
    <w:name w:val="Table Grid Light"/>
    <w:basedOn w:val="Normlntabulk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rosttabulka1">
    <w:name w:val="Plain Table 1"/>
    <w:basedOn w:val="Normlntabulk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rosttabulka2">
    <w:name w:val="Plain Table 2"/>
    <w:basedOn w:val="Normlntabulka"/>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rosttabulka3">
    <w:name w:val="Plain Table 3"/>
    <w:basedOn w:val="Normlntabulka"/>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rosttabulka4">
    <w:name w:val="Plain Table 4"/>
    <w:basedOn w:val="Normlntabulka"/>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rosttabulka5">
    <w:name w:val="Plain Table 5"/>
    <w:basedOn w:val="Normlntabulka"/>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Svtltabulkasmkou1">
    <w:name w:val="Grid Table 1 Light"/>
    <w:basedOn w:val="Normlntabulka"/>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lntabulka"/>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lntabulka"/>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lntabulka"/>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lntabulka"/>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lntabulka"/>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lntabulka"/>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ulkasmkou2">
    <w:name w:val="Grid Table 2"/>
    <w:basedOn w:val="Normlntabulk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lntabulka"/>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lntabulka"/>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lntabulka"/>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lntabulka"/>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lntabulka"/>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lntabulka"/>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ulkasmkou3">
    <w:name w:val="Grid Table 3"/>
    <w:basedOn w:val="Normlntabulk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lntabulka"/>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lntabulka"/>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lntabulka"/>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lntabulka"/>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lntabulka"/>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lntabulka"/>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ulkasmkou4">
    <w:name w:val="Grid Table 4"/>
    <w:basedOn w:val="Normlntabulka"/>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lntabulka"/>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lntabulka"/>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lntabulka"/>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lntabulka"/>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lntabulka"/>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lntabulka"/>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mavtabulkasmkou5">
    <w:name w:val="Grid Table 5 Dark"/>
    <w:basedOn w:val="Normlntabulk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lntabulk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lntabulk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lntabulk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lntabulk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lntabulk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lntabulk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Barevntabulkasmkou6">
    <w:name w:val="Grid Table 6 Colorful"/>
    <w:basedOn w:val="Normlntabulka"/>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lntabulka"/>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lntabulka"/>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lntabulka"/>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lntabulka"/>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lntabulka"/>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lntabulka"/>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Barevntabulkasmkou7">
    <w:name w:val="Grid Table 7 Colorful"/>
    <w:basedOn w:val="Normlntabulka"/>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lntabulka"/>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lntabulka"/>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lntabulka"/>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lntabulka"/>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lntabulka"/>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lntabulka"/>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Svtltabulkaseznamu1">
    <w:name w:val="List Table 1 Light"/>
    <w:basedOn w:val="Normlntabulk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lntabulk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lntabulk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lntabulk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lntabulk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lntabulk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lntabulk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ulkaseznamu2">
    <w:name w:val="List Table 2"/>
    <w:basedOn w:val="Normlntabulka"/>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lntabulka"/>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lntabulka"/>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lntabulka"/>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lntabulka"/>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lntabulka"/>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lntabulka"/>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ulkaseznamu3">
    <w:name w:val="List Table 3"/>
    <w:basedOn w:val="Normlntabulk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lntabulka"/>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lntabulka"/>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lntabulka"/>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lntabulka"/>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lntabulka"/>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lntabulka"/>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ulkaseznamu4">
    <w:name w:val="List Table 4"/>
    <w:basedOn w:val="Normlntabulk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lntabulka"/>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lntabulka"/>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lntabulka"/>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lntabulka"/>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lntabulka"/>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lntabulka"/>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mavtabulkaseznamu5">
    <w:name w:val="List Table 5 Dark"/>
    <w:basedOn w:val="Normlntabulka"/>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lntabulka"/>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lntabulka"/>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lntabulka"/>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lntabulka"/>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lntabulka"/>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lntabulka"/>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Barevntabulkaseznamu6">
    <w:name w:val="List Table 6 Colorful"/>
    <w:basedOn w:val="Normlntabulka"/>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lntabulka"/>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lntabulka"/>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lntabulka"/>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lntabulka"/>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lntabulka"/>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lntabulka"/>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Barevntabulkaseznamu7">
    <w:name w:val="List Table 7 Colorful"/>
    <w:basedOn w:val="Normlntabulka"/>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lntabulka"/>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lntabulka"/>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lntabulka"/>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lntabulka"/>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lntabulka"/>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lntabulka"/>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lntabulka"/>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lntabulka"/>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lntabulka"/>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lntabulka"/>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lntabulka"/>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lntabulka"/>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lntabulka"/>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lntabulka"/>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lntabulka"/>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lntabulka"/>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lntabulka"/>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lntabulka"/>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lntabulka"/>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lntabulka"/>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lntabulka"/>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lntabulka"/>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lntabulka"/>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lntabulka"/>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lntabulka"/>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lntabulka"/>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lntabulka"/>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Standardnpsmoodstavce"/>
    <w:uiPriority w:val="9"/>
    <w:rPr>
      <w:rFonts w:ascii="Arial" w:eastAsia="Arial" w:hAnsi="Arial" w:cs="Arial"/>
      <w:color w:val="365F91" w:themeColor="accent1" w:themeShade="BF"/>
      <w:sz w:val="40"/>
      <w:szCs w:val="40"/>
    </w:rPr>
  </w:style>
  <w:style w:type="character" w:customStyle="1" w:styleId="Heading2Char">
    <w:name w:val="Heading 2 Char"/>
    <w:basedOn w:val="Standardnpsmoodstavce"/>
    <w:uiPriority w:val="9"/>
    <w:rPr>
      <w:rFonts w:ascii="Arial" w:eastAsia="Arial" w:hAnsi="Arial" w:cs="Arial"/>
      <w:color w:val="365F91" w:themeColor="accent1" w:themeShade="BF"/>
      <w:sz w:val="32"/>
      <w:szCs w:val="32"/>
    </w:rPr>
  </w:style>
  <w:style w:type="character" w:customStyle="1" w:styleId="Heading3Char">
    <w:name w:val="Heading 3 Char"/>
    <w:basedOn w:val="Standardnpsmoodstavce"/>
    <w:uiPriority w:val="9"/>
    <w:rPr>
      <w:rFonts w:ascii="Arial" w:eastAsia="Arial" w:hAnsi="Arial" w:cs="Arial"/>
      <w:color w:val="365F91" w:themeColor="accent1" w:themeShade="BF"/>
      <w:sz w:val="28"/>
      <w:szCs w:val="28"/>
    </w:rPr>
  </w:style>
  <w:style w:type="character" w:customStyle="1" w:styleId="Heading4Char">
    <w:name w:val="Heading 4 Char"/>
    <w:basedOn w:val="Standardnpsmoodstavce"/>
    <w:uiPriority w:val="9"/>
    <w:rPr>
      <w:rFonts w:ascii="Arial" w:eastAsia="Arial" w:hAnsi="Arial" w:cs="Arial"/>
      <w:i/>
      <w:iCs/>
      <w:color w:val="365F91" w:themeColor="accent1" w:themeShade="BF"/>
    </w:rPr>
  </w:style>
  <w:style w:type="character" w:customStyle="1" w:styleId="Heading5Char">
    <w:name w:val="Heading 5 Char"/>
    <w:basedOn w:val="Standardnpsmoodstavce"/>
    <w:uiPriority w:val="9"/>
    <w:rPr>
      <w:rFonts w:ascii="Arial" w:eastAsia="Arial" w:hAnsi="Arial" w:cs="Arial"/>
      <w:color w:val="365F91" w:themeColor="accent1" w:themeShade="BF"/>
    </w:rPr>
  </w:style>
  <w:style w:type="character" w:customStyle="1" w:styleId="Heading6Char">
    <w:name w:val="Heading 6 Char"/>
    <w:basedOn w:val="Standardnpsmoodstavce"/>
    <w:uiPriority w:val="9"/>
    <w:rPr>
      <w:rFonts w:ascii="Arial" w:eastAsia="Arial" w:hAnsi="Arial" w:cs="Arial"/>
      <w:i/>
      <w:iCs/>
      <w:color w:val="595959" w:themeColor="text1" w:themeTint="A6"/>
    </w:rPr>
  </w:style>
  <w:style w:type="character" w:customStyle="1" w:styleId="Heading7Char">
    <w:name w:val="Heading 7 Char"/>
    <w:basedOn w:val="Standardnpsmoodstavce"/>
    <w:uiPriority w:val="9"/>
    <w:rPr>
      <w:rFonts w:ascii="Arial" w:eastAsia="Arial" w:hAnsi="Arial" w:cs="Arial"/>
      <w:color w:val="595959" w:themeColor="text1" w:themeTint="A6"/>
    </w:rPr>
  </w:style>
  <w:style w:type="character" w:customStyle="1" w:styleId="Heading8Char">
    <w:name w:val="Heading 8 Char"/>
    <w:basedOn w:val="Standardnpsmoodstavce"/>
    <w:uiPriority w:val="9"/>
    <w:rPr>
      <w:rFonts w:ascii="Arial" w:eastAsia="Arial" w:hAnsi="Arial" w:cs="Arial"/>
      <w:i/>
      <w:iCs/>
      <w:color w:val="272727" w:themeColor="text1" w:themeTint="D8"/>
    </w:rPr>
  </w:style>
  <w:style w:type="character" w:customStyle="1" w:styleId="Heading9Char">
    <w:name w:val="Heading 9 Char"/>
    <w:basedOn w:val="Standardnpsmoodstavce"/>
    <w:uiPriority w:val="9"/>
    <w:rPr>
      <w:rFonts w:ascii="Arial" w:eastAsia="Arial" w:hAnsi="Arial" w:cs="Arial"/>
      <w:i/>
      <w:iCs/>
      <w:color w:val="272727" w:themeColor="text1" w:themeTint="D8"/>
    </w:rPr>
  </w:style>
  <w:style w:type="paragraph" w:styleId="Nzev">
    <w:name w:val="Title"/>
    <w:basedOn w:val="Normln"/>
    <w:next w:val="Normln"/>
    <w:link w:val="NzevChar"/>
    <w:uiPriority w:val="10"/>
    <w:qFormat/>
    <w:pPr>
      <w:spacing w:after="80"/>
      <w:contextualSpacing/>
    </w:pPr>
    <w:rPr>
      <w:rFonts w:eastAsia="Arial"/>
      <w:spacing w:val="-10"/>
      <w:sz w:val="56"/>
      <w:szCs w:val="56"/>
    </w:rPr>
  </w:style>
  <w:style w:type="character" w:customStyle="1" w:styleId="NzevChar">
    <w:name w:val="Název Char"/>
    <w:basedOn w:val="Standardnpsmoodstavce"/>
    <w:link w:val="Nzev"/>
    <w:uiPriority w:val="10"/>
    <w:rPr>
      <w:rFonts w:ascii="Arial" w:eastAsia="Arial" w:hAnsi="Arial" w:cs="Arial"/>
      <w:spacing w:val="-10"/>
      <w:sz w:val="56"/>
      <w:szCs w:val="56"/>
    </w:rPr>
  </w:style>
  <w:style w:type="character" w:customStyle="1" w:styleId="SubtitleChar">
    <w:name w:val="Subtitle Char"/>
    <w:basedOn w:val="Standardnpsmoodstavce"/>
    <w:uiPriority w:val="11"/>
    <w:rPr>
      <w:color w:val="595959" w:themeColor="text1" w:themeTint="A6"/>
      <w:spacing w:val="15"/>
      <w:sz w:val="28"/>
      <w:szCs w:val="28"/>
    </w:rPr>
  </w:style>
  <w:style w:type="paragraph" w:styleId="Citt">
    <w:name w:val="Quote"/>
    <w:basedOn w:val="Normln"/>
    <w:next w:val="Normln"/>
    <w:link w:val="CittChar"/>
    <w:uiPriority w:val="29"/>
    <w:qFormat/>
    <w:pPr>
      <w:spacing w:before="160"/>
      <w:jc w:val="center"/>
    </w:pPr>
    <w:rPr>
      <w:i/>
      <w:iCs/>
      <w:color w:val="404040" w:themeColor="text1" w:themeTint="BF"/>
    </w:rPr>
  </w:style>
  <w:style w:type="character" w:customStyle="1" w:styleId="CittChar">
    <w:name w:val="Citát Char"/>
    <w:basedOn w:val="Standardnpsmoodstavce"/>
    <w:link w:val="Citt"/>
    <w:uiPriority w:val="29"/>
    <w:rPr>
      <w:i/>
      <w:iCs/>
      <w:color w:val="404040" w:themeColor="text1" w:themeTint="BF"/>
    </w:rPr>
  </w:style>
  <w:style w:type="character" w:styleId="Zdraznnintenzivn">
    <w:name w:val="Intense Emphasis"/>
    <w:basedOn w:val="Standardnpsmoodstavce"/>
    <w:uiPriority w:val="21"/>
    <w:qFormat/>
    <w:rPr>
      <w:i/>
      <w:iCs/>
      <w:color w:val="365F91" w:themeColor="accent1" w:themeShade="BF"/>
    </w:rPr>
  </w:style>
  <w:style w:type="paragraph" w:styleId="Vrazncitt">
    <w:name w:val="Intense Quote"/>
    <w:basedOn w:val="Normln"/>
    <w:next w:val="Normln"/>
    <w:link w:val="Vrazncitt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VrazncittChar">
    <w:name w:val="Výrazný citát Char"/>
    <w:basedOn w:val="Standardnpsmoodstavce"/>
    <w:link w:val="Vrazncitt"/>
    <w:uiPriority w:val="30"/>
    <w:rPr>
      <w:i/>
      <w:iCs/>
      <w:color w:val="365F91" w:themeColor="accent1" w:themeShade="BF"/>
    </w:rPr>
  </w:style>
  <w:style w:type="character" w:styleId="Odkazintenzivn">
    <w:name w:val="Intense Reference"/>
    <w:basedOn w:val="Standardnpsmoodstavce"/>
    <w:uiPriority w:val="32"/>
    <w:qFormat/>
    <w:rPr>
      <w:b/>
      <w:bCs/>
      <w:smallCaps/>
      <w:color w:val="365F91" w:themeColor="accent1" w:themeShade="BF"/>
      <w:spacing w:val="5"/>
    </w:rPr>
  </w:style>
  <w:style w:type="character" w:styleId="Zdraznnjemn">
    <w:name w:val="Subtle Emphasis"/>
    <w:basedOn w:val="Standardnpsmoodstavce"/>
    <w:uiPriority w:val="19"/>
    <w:qFormat/>
    <w:rPr>
      <w:i/>
      <w:iCs/>
      <w:color w:val="404040" w:themeColor="text1" w:themeTint="BF"/>
    </w:rPr>
  </w:style>
  <w:style w:type="character" w:styleId="Odkazjemn">
    <w:name w:val="Subtle Reference"/>
    <w:basedOn w:val="Standardnpsmoodstavce"/>
    <w:uiPriority w:val="31"/>
    <w:qFormat/>
    <w:rPr>
      <w:smallCaps/>
      <w:color w:val="5A5A5A" w:themeColor="text1" w:themeTint="A5"/>
    </w:rPr>
  </w:style>
  <w:style w:type="character" w:styleId="Nzevknihy">
    <w:name w:val="Book Title"/>
    <w:basedOn w:val="Standardnpsmoodstavce"/>
    <w:uiPriority w:val="33"/>
    <w:qFormat/>
    <w:rPr>
      <w:b/>
      <w:bCs/>
      <w:i/>
      <w:iCs/>
      <w:spacing w:val="5"/>
    </w:rPr>
  </w:style>
  <w:style w:type="character" w:customStyle="1" w:styleId="HeaderChar">
    <w:name w:val="Header Char"/>
    <w:basedOn w:val="Standardnpsmoodstavce"/>
    <w:uiPriority w:val="99"/>
  </w:style>
  <w:style w:type="character" w:customStyle="1" w:styleId="FooterChar">
    <w:name w:val="Footer Char"/>
    <w:basedOn w:val="Standardnpsmoodstavce"/>
    <w:uiPriority w:val="99"/>
  </w:style>
  <w:style w:type="paragraph" w:styleId="Textpoznpodarou">
    <w:name w:val="footnote text"/>
    <w:basedOn w:val="Normln"/>
    <w:link w:val="TextpoznpodarouChar"/>
    <w:uiPriority w:val="99"/>
    <w:semiHidden/>
    <w:unhideWhenUsed/>
    <w:rPr>
      <w:szCs w:val="20"/>
    </w:rPr>
  </w:style>
  <w:style w:type="character" w:customStyle="1" w:styleId="TextpoznpodarouChar">
    <w:name w:val="Text pozn. pod čarou Char"/>
    <w:basedOn w:val="Standardnpsmoodstavce"/>
    <w:link w:val="Textpoznpodarou"/>
    <w:uiPriority w:val="99"/>
    <w:semiHidden/>
    <w:rPr>
      <w:sz w:val="20"/>
      <w:szCs w:val="20"/>
    </w:rPr>
  </w:style>
  <w:style w:type="character" w:styleId="Znakapoznpodarou">
    <w:name w:val="footnote reference"/>
    <w:basedOn w:val="Standardnpsmoodstavce"/>
    <w:uiPriority w:val="99"/>
    <w:semiHidden/>
    <w:unhideWhenUsed/>
    <w:rPr>
      <w:vertAlign w:val="superscript"/>
    </w:rPr>
  </w:style>
  <w:style w:type="paragraph" w:styleId="Textvysvtlivek">
    <w:name w:val="endnote text"/>
    <w:basedOn w:val="Normln"/>
    <w:link w:val="TextvysvtlivekChar"/>
    <w:uiPriority w:val="99"/>
    <w:semiHidden/>
    <w:unhideWhenUsed/>
    <w:rPr>
      <w:szCs w:val="20"/>
    </w:rPr>
  </w:style>
  <w:style w:type="character" w:customStyle="1" w:styleId="TextvysvtlivekChar">
    <w:name w:val="Text vysvětlivek Char"/>
    <w:basedOn w:val="Standardnpsmoodstavce"/>
    <w:link w:val="Textvysvtlivek"/>
    <w:uiPriority w:val="99"/>
    <w:semiHidden/>
    <w:rPr>
      <w:sz w:val="20"/>
      <w:szCs w:val="20"/>
    </w:rPr>
  </w:style>
  <w:style w:type="character" w:styleId="Odkaznavysvtlivky">
    <w:name w:val="endnote reference"/>
    <w:basedOn w:val="Standardnpsmoodstavce"/>
    <w:uiPriority w:val="99"/>
    <w:semiHidden/>
    <w:unhideWhenUsed/>
    <w:rPr>
      <w:vertAlign w:val="superscript"/>
    </w:rPr>
  </w:style>
  <w:style w:type="character" w:styleId="Sledovanodkaz">
    <w:name w:val="FollowedHyperlink"/>
    <w:basedOn w:val="Standardnpsmoodstavce"/>
    <w:uiPriority w:val="99"/>
    <w:semiHidden/>
    <w:unhideWhenUsed/>
    <w:rPr>
      <w:color w:val="800080" w:themeColor="followedHyperlink"/>
      <w:u w:val="single"/>
    </w:rPr>
  </w:style>
  <w:style w:type="paragraph" w:styleId="Seznamobrzk">
    <w:name w:val="table of figures"/>
    <w:basedOn w:val="Normln"/>
    <w:next w:val="Normln"/>
    <w:uiPriority w:val="99"/>
    <w:unhideWhenUsed/>
  </w:style>
  <w:style w:type="character" w:customStyle="1" w:styleId="Nadpis1Char">
    <w:name w:val="Nadpis 1 Char"/>
    <w:link w:val="Nadpis1"/>
    <w:uiPriority w:val="9"/>
    <w:rPr>
      <w:rFonts w:ascii="Arial Black" w:eastAsia="Times New Roman" w:hAnsi="Arial Black" w:cs="Arial Black"/>
      <w:b/>
      <w:bCs/>
      <w:sz w:val="32"/>
      <w:szCs w:val="32"/>
      <w:shd w:val="clear" w:color="auto" w:fill="D9D9D9"/>
    </w:rPr>
  </w:style>
  <w:style w:type="character" w:customStyle="1" w:styleId="Nadpis2Char">
    <w:name w:val="Nadpis 2 Char"/>
    <w:link w:val="Nadpis2"/>
    <w:uiPriority w:val="9"/>
    <w:rPr>
      <w:rFonts w:ascii="Arial Black" w:eastAsia="Times New Roman" w:hAnsi="Arial Black" w:cs="Arial Black"/>
      <w:b/>
      <w:bCs/>
      <w:sz w:val="24"/>
      <w:szCs w:val="24"/>
    </w:rPr>
  </w:style>
  <w:style w:type="character" w:customStyle="1" w:styleId="Nadpis3Char">
    <w:name w:val="Nadpis 3 Char"/>
    <w:link w:val="Nadpis3"/>
    <w:uiPriority w:val="9"/>
    <w:rPr>
      <w:rFonts w:ascii="Arial Black" w:eastAsia="Times New Roman" w:hAnsi="Arial Black" w:cs="Arial Black"/>
      <w:b/>
      <w:bCs/>
      <w:szCs w:val="22"/>
    </w:rPr>
  </w:style>
  <w:style w:type="character" w:customStyle="1" w:styleId="Nadpis4Char">
    <w:name w:val="Nadpis 4 Char"/>
    <w:link w:val="Nadpis4"/>
    <w:uiPriority w:val="9"/>
    <w:rPr>
      <w:rFonts w:ascii="Arial Black" w:eastAsia="Times New Roman" w:hAnsi="Arial Black" w:cs="Arial Black"/>
      <w:b/>
      <w:bCs/>
    </w:rPr>
  </w:style>
  <w:style w:type="character" w:customStyle="1" w:styleId="Nadpis5Char">
    <w:name w:val="Nadpis 5 Char"/>
    <w:link w:val="Nadpis5"/>
    <w:uiPriority w:val="9"/>
    <w:rPr>
      <w:rFonts w:eastAsia="Times New Roman" w:cs="Calibri"/>
      <w:b/>
      <w:bCs/>
      <w:i/>
      <w:iCs/>
      <w:sz w:val="26"/>
      <w:szCs w:val="26"/>
    </w:rPr>
  </w:style>
  <w:style w:type="character" w:customStyle="1" w:styleId="Nadpis6Char">
    <w:name w:val="Nadpis 6 Char"/>
    <w:link w:val="Nadpis6"/>
    <w:uiPriority w:val="9"/>
    <w:rPr>
      <w:rFonts w:eastAsia="Times New Roman" w:cs="Calibri"/>
      <w:b/>
      <w:bCs/>
      <w:szCs w:val="22"/>
    </w:rPr>
  </w:style>
  <w:style w:type="character" w:customStyle="1" w:styleId="Nadpis7Char">
    <w:name w:val="Nadpis 7 Char"/>
    <w:link w:val="Nadpis7"/>
    <w:uiPriority w:val="99"/>
    <w:rPr>
      <w:rFonts w:eastAsia="Times New Roman" w:cs="Calibri"/>
      <w:sz w:val="24"/>
      <w:szCs w:val="24"/>
    </w:rPr>
  </w:style>
  <w:style w:type="character" w:customStyle="1" w:styleId="Nadpis8Char">
    <w:name w:val="Nadpis 8 Char"/>
    <w:link w:val="Nadpis8"/>
    <w:uiPriority w:val="99"/>
    <w:rPr>
      <w:rFonts w:eastAsia="Times New Roman" w:cs="Calibri"/>
      <w:i/>
      <w:iCs/>
      <w:sz w:val="24"/>
      <w:szCs w:val="24"/>
    </w:rPr>
  </w:style>
  <w:style w:type="character" w:customStyle="1" w:styleId="Nadpis9Char">
    <w:name w:val="Nadpis 9 Char"/>
    <w:link w:val="Nadpis9"/>
    <w:uiPriority w:val="99"/>
    <w:rPr>
      <w:rFonts w:ascii="Cambria" w:eastAsia="Times New Roman" w:hAnsi="Cambria" w:cs="Cambria"/>
      <w:szCs w:val="22"/>
    </w:rPr>
  </w:style>
  <w:style w:type="paragraph" w:styleId="Zhlav">
    <w:name w:val="header"/>
    <w:basedOn w:val="Normln"/>
    <w:link w:val="ZhlavChar"/>
    <w:uiPriority w:val="99"/>
    <w:pPr>
      <w:tabs>
        <w:tab w:val="center" w:pos="4536"/>
        <w:tab w:val="right" w:pos="9072"/>
      </w:tabs>
    </w:pPr>
    <w:rPr>
      <w:rFonts w:ascii="Calibri" w:eastAsia="Calibri" w:hAnsi="Calibri" w:cs="Calibri"/>
      <w:lang w:eastAsia="en-US"/>
    </w:rPr>
  </w:style>
  <w:style w:type="character" w:customStyle="1" w:styleId="ZhlavChar">
    <w:name w:val="Záhlaví Char"/>
    <w:link w:val="Zhlav"/>
    <w:uiPriority w:val="99"/>
    <w:rPr>
      <w:rFonts w:cs="Times New Roman"/>
    </w:rPr>
  </w:style>
  <w:style w:type="paragraph" w:styleId="Zpat">
    <w:name w:val="footer"/>
    <w:basedOn w:val="Normln"/>
    <w:link w:val="ZpatChar"/>
    <w:uiPriority w:val="99"/>
    <w:pPr>
      <w:tabs>
        <w:tab w:val="center" w:pos="4536"/>
        <w:tab w:val="right" w:pos="9072"/>
      </w:tabs>
    </w:pPr>
    <w:rPr>
      <w:rFonts w:ascii="Calibri" w:eastAsia="Calibri" w:hAnsi="Calibri" w:cs="Calibri"/>
      <w:lang w:eastAsia="en-US"/>
    </w:rPr>
  </w:style>
  <w:style w:type="character" w:customStyle="1" w:styleId="ZpatChar">
    <w:name w:val="Zápatí Char"/>
    <w:link w:val="Zpat"/>
    <w:uiPriority w:val="99"/>
    <w:rPr>
      <w:rFonts w:cs="Times New Roman"/>
    </w:rPr>
  </w:style>
  <w:style w:type="paragraph" w:styleId="Textbubliny">
    <w:name w:val="Balloon Text"/>
    <w:basedOn w:val="Normln"/>
    <w:link w:val="TextbublinyChar"/>
    <w:uiPriority w:val="99"/>
    <w:semiHidden/>
    <w:rPr>
      <w:rFonts w:ascii="Tahoma" w:hAnsi="Tahoma" w:cs="Tahoma"/>
      <w:sz w:val="16"/>
      <w:szCs w:val="16"/>
    </w:rPr>
  </w:style>
  <w:style w:type="character" w:customStyle="1" w:styleId="TextbublinyChar">
    <w:name w:val="Text bubliny Char"/>
    <w:link w:val="Textbubliny"/>
    <w:uiPriority w:val="99"/>
    <w:semiHidden/>
    <w:rPr>
      <w:rFonts w:ascii="Tahoma" w:hAnsi="Tahoma" w:cs="Tahoma"/>
      <w:sz w:val="16"/>
      <w:szCs w:val="16"/>
    </w:rPr>
  </w:style>
  <w:style w:type="paragraph" w:customStyle="1" w:styleId="Pataprvnstrnky">
    <w:name w:val="Pata první stránky"/>
    <w:basedOn w:val="Zpat"/>
    <w:uiPriority w:val="99"/>
    <w:pPr>
      <w:keepLines/>
      <w:tabs>
        <w:tab w:val="clear" w:pos="4536"/>
        <w:tab w:val="clear" w:pos="9072"/>
        <w:tab w:val="center" w:pos="4320"/>
      </w:tabs>
      <w:jc w:val="center"/>
    </w:pPr>
    <w:rPr>
      <w:rFonts w:ascii="Times New Roman" w:eastAsia="Times New Roman" w:hAnsi="Times New Roman" w:cs="Times New Roman"/>
      <w:szCs w:val="20"/>
      <w:lang w:eastAsia="cs-CZ"/>
    </w:rPr>
  </w:style>
  <w:style w:type="character" w:styleId="Hypertextovodkaz">
    <w:name w:val="Hyperlink"/>
    <w:uiPriority w:val="99"/>
    <w:rPr>
      <w:rFonts w:cs="Times New Roman"/>
      <w:color w:val="0000FF"/>
      <w:u w:val="single"/>
    </w:rPr>
  </w:style>
  <w:style w:type="paragraph" w:styleId="Obsah2">
    <w:name w:val="toc 2"/>
    <w:basedOn w:val="Normln"/>
    <w:next w:val="Normln"/>
    <w:uiPriority w:val="39"/>
    <w:pPr>
      <w:tabs>
        <w:tab w:val="left" w:pos="880"/>
        <w:tab w:val="right" w:pos="10206"/>
      </w:tabs>
    </w:pPr>
    <w:rPr>
      <w:rFonts w:ascii="Arial Black" w:hAnsi="Arial Black"/>
      <w:bCs/>
      <w:smallCaps/>
      <w:szCs w:val="20"/>
    </w:rPr>
  </w:style>
  <w:style w:type="paragraph" w:styleId="Obsah1">
    <w:name w:val="toc 1"/>
    <w:basedOn w:val="Normln"/>
    <w:next w:val="Normln"/>
    <w:uiPriority w:val="39"/>
    <w:pPr>
      <w:tabs>
        <w:tab w:val="left" w:pos="851"/>
        <w:tab w:val="right" w:pos="10206"/>
      </w:tabs>
      <w:spacing w:before="360"/>
    </w:pPr>
    <w:rPr>
      <w:rFonts w:ascii="Arial Black" w:hAnsi="Arial Black" w:cs="Arial Black"/>
      <w:b/>
      <w:bCs/>
      <w:caps/>
      <w:sz w:val="24"/>
      <w:szCs w:val="24"/>
    </w:rPr>
  </w:style>
  <w:style w:type="paragraph" w:styleId="Obsah3">
    <w:name w:val="toc 3"/>
    <w:basedOn w:val="Normln"/>
    <w:next w:val="Normln"/>
    <w:uiPriority w:val="39"/>
    <w:pPr>
      <w:tabs>
        <w:tab w:val="left" w:pos="851"/>
        <w:tab w:val="right" w:pos="10196"/>
      </w:tabs>
      <w:jc w:val="left"/>
    </w:pPr>
    <w:rPr>
      <w:b/>
      <w:smallCaps/>
    </w:rPr>
  </w:style>
  <w:style w:type="paragraph" w:styleId="Obsah4">
    <w:name w:val="toc 4"/>
    <w:basedOn w:val="Normln"/>
    <w:next w:val="Normln"/>
    <w:uiPriority w:val="39"/>
    <w:pPr>
      <w:tabs>
        <w:tab w:val="left" w:pos="1320"/>
        <w:tab w:val="right" w:pos="10206"/>
      </w:tabs>
      <w:ind w:left="851"/>
    </w:pPr>
    <w:rPr>
      <w:szCs w:val="20"/>
    </w:rPr>
  </w:style>
  <w:style w:type="paragraph" w:customStyle="1" w:styleId="Textodstavce">
    <w:name w:val="Text odstavce"/>
    <w:basedOn w:val="Normln"/>
    <w:pPr>
      <w:numPr>
        <w:numId w:val="1"/>
      </w:numPr>
      <w:tabs>
        <w:tab w:val="left" w:pos="851"/>
      </w:tabs>
      <w:spacing w:before="120" w:after="120"/>
      <w:outlineLvl w:val="6"/>
    </w:pPr>
    <w:rPr>
      <w:sz w:val="24"/>
      <w:szCs w:val="24"/>
    </w:rPr>
  </w:style>
  <w:style w:type="paragraph" w:customStyle="1" w:styleId="Textbodu">
    <w:name w:val="Text bodu"/>
    <w:basedOn w:val="Normln"/>
    <w:pPr>
      <w:numPr>
        <w:ilvl w:val="2"/>
        <w:numId w:val="1"/>
      </w:numPr>
      <w:outlineLvl w:val="8"/>
    </w:pPr>
    <w:rPr>
      <w:sz w:val="24"/>
      <w:szCs w:val="24"/>
    </w:rPr>
  </w:style>
  <w:style w:type="paragraph" w:customStyle="1" w:styleId="Textpsmene">
    <w:name w:val="Text písmene"/>
    <w:basedOn w:val="Normln"/>
    <w:pPr>
      <w:numPr>
        <w:ilvl w:val="1"/>
        <w:numId w:val="1"/>
      </w:numPr>
      <w:outlineLvl w:val="7"/>
    </w:pPr>
    <w:rPr>
      <w:sz w:val="24"/>
      <w:szCs w:val="24"/>
    </w:rPr>
  </w:style>
  <w:style w:type="paragraph" w:styleId="Zkladntext">
    <w:name w:val="Body Text"/>
    <w:basedOn w:val="Normln"/>
    <w:link w:val="ZkladntextChar"/>
    <w:uiPriority w:val="99"/>
    <w:pPr>
      <w:spacing w:after="120"/>
    </w:pPr>
  </w:style>
  <w:style w:type="character" w:customStyle="1" w:styleId="ZkladntextChar">
    <w:name w:val="Základní text Char"/>
    <w:link w:val="Zkladntext"/>
    <w:uiPriority w:val="99"/>
    <w:rPr>
      <w:rFonts w:ascii="Times New Roman" w:hAnsi="Times New Roman" w:cs="Times New Roman"/>
      <w:sz w:val="20"/>
      <w:szCs w:val="20"/>
      <w:lang w:eastAsia="cs-CZ"/>
    </w:rPr>
  </w:style>
  <w:style w:type="paragraph" w:styleId="Zkladntext2">
    <w:name w:val="Body Text 2"/>
    <w:basedOn w:val="Normln"/>
    <w:link w:val="Zkladntext2Char"/>
    <w:uiPriority w:val="99"/>
    <w:pPr>
      <w:spacing w:after="120" w:line="480" w:lineRule="auto"/>
    </w:pPr>
  </w:style>
  <w:style w:type="character" w:customStyle="1" w:styleId="Zkladntext2Char">
    <w:name w:val="Základní text 2 Char"/>
    <w:link w:val="Zkladntext2"/>
    <w:uiPriority w:val="99"/>
    <w:rPr>
      <w:rFonts w:ascii="Times New Roman" w:hAnsi="Times New Roman" w:cs="Times New Roman"/>
      <w:sz w:val="20"/>
      <w:szCs w:val="20"/>
      <w:lang w:eastAsia="cs-CZ"/>
    </w:rPr>
  </w:style>
  <w:style w:type="paragraph" w:customStyle="1" w:styleId="textadresy">
    <w:name w:val="text adresy"/>
    <w:basedOn w:val="Normln"/>
    <w:uiPriority w:val="99"/>
  </w:style>
  <w:style w:type="paragraph" w:styleId="Odstavecseseznamem">
    <w:name w:val="List Paragraph"/>
    <w:basedOn w:val="Normln"/>
    <w:uiPriority w:val="34"/>
    <w:qFormat/>
    <w:pPr>
      <w:ind w:left="720"/>
      <w:contextualSpacing/>
    </w:pPr>
  </w:style>
  <w:style w:type="character" w:styleId="Zdraznn">
    <w:name w:val="Emphasis"/>
    <w:uiPriority w:val="20"/>
    <w:qFormat/>
    <w:rPr>
      <w:rFonts w:cs="Times New Roman"/>
      <w:i/>
      <w:iCs/>
    </w:rPr>
  </w:style>
  <w:style w:type="paragraph" w:customStyle="1" w:styleId="Zkladntext21">
    <w:name w:val="Základní text 21"/>
    <w:basedOn w:val="Normln"/>
    <w:uiPriority w:val="99"/>
    <w:pPr>
      <w:tabs>
        <w:tab w:val="left" w:pos="142"/>
        <w:tab w:val="left" w:pos="284"/>
        <w:tab w:val="left" w:pos="3686"/>
      </w:tabs>
    </w:pPr>
    <w:rPr>
      <w:rFonts w:ascii="Arial Narrow" w:hAnsi="Arial Narrow" w:cs="Arial Narrow"/>
    </w:rPr>
  </w:style>
  <w:style w:type="paragraph" w:styleId="Titulek">
    <w:name w:val="caption"/>
    <w:basedOn w:val="Nadpis2"/>
    <w:next w:val="Normln"/>
    <w:uiPriority w:val="99"/>
    <w:qFormat/>
    <w:pPr>
      <w:keepLines/>
      <w:numPr>
        <w:ilvl w:val="0"/>
        <w:numId w:val="0"/>
      </w:numPr>
      <w:spacing w:before="0" w:after="0"/>
    </w:pPr>
    <w:rPr>
      <w:rFonts w:ascii="Times New Roman" w:hAnsi="Times New Roman" w:cs="Times New Roman"/>
      <w:sz w:val="22"/>
      <w:szCs w:val="22"/>
    </w:rPr>
  </w:style>
  <w:style w:type="paragraph" w:styleId="Bezmezer">
    <w:name w:val="No Spacing"/>
    <w:basedOn w:val="Nadpis3"/>
    <w:next w:val="Nadpis3"/>
    <w:uiPriority w:val="1"/>
    <w:qFormat/>
    <w:pPr>
      <w:keepLines/>
      <w:numPr>
        <w:ilvl w:val="0"/>
        <w:numId w:val="0"/>
      </w:numPr>
      <w:spacing w:before="0" w:after="0"/>
    </w:pPr>
    <w:rPr>
      <w:rFonts w:ascii="Times New Roman" w:hAnsi="Times New Roman" w:cs="Times New Roman"/>
    </w:rPr>
  </w:style>
  <w:style w:type="paragraph" w:customStyle="1" w:styleId="Import0">
    <w:name w:val="Import 0"/>
    <w:basedOn w:val="Normln"/>
    <w:uiPriority w:val="99"/>
    <w:pPr>
      <w:spacing w:line="276" w:lineRule="auto"/>
    </w:pPr>
    <w:rPr>
      <w:rFonts w:ascii="Courier New" w:hAnsi="Courier New" w:cs="Courier New"/>
      <w:b/>
      <w:bCs/>
      <w:sz w:val="24"/>
      <w:szCs w:val="24"/>
    </w:rPr>
  </w:style>
  <w:style w:type="character" w:customStyle="1" w:styleId="apple-converted-space">
    <w:name w:val="apple-converted-space"/>
    <w:uiPriority w:val="99"/>
    <w:rPr>
      <w:rFonts w:cs="Times New Roman"/>
    </w:rPr>
  </w:style>
  <w:style w:type="paragraph" w:styleId="Podnadpis">
    <w:name w:val="Subtitle"/>
    <w:basedOn w:val="Normln"/>
    <w:next w:val="Normln"/>
    <w:link w:val="PodnadpisChar"/>
    <w:uiPriority w:val="99"/>
    <w:qFormat/>
    <w:pPr>
      <w:spacing w:after="60"/>
      <w:jc w:val="left"/>
      <w:outlineLvl w:val="1"/>
    </w:pPr>
    <w:rPr>
      <w:rFonts w:ascii="Arial Narrow" w:hAnsi="Arial Narrow" w:cs="Arial Narrow"/>
      <w:b/>
      <w:bCs/>
      <w:sz w:val="24"/>
      <w:szCs w:val="24"/>
      <w:lang w:eastAsia="en-US"/>
    </w:rPr>
  </w:style>
  <w:style w:type="character" w:customStyle="1" w:styleId="PodnadpisChar">
    <w:name w:val="Podnadpis Char"/>
    <w:link w:val="Podnadpis"/>
    <w:uiPriority w:val="99"/>
    <w:rPr>
      <w:rFonts w:ascii="Arial Narrow" w:hAnsi="Arial Narrow" w:cs="Arial Narrow"/>
      <w:b/>
      <w:bCs/>
      <w:sz w:val="24"/>
      <w:szCs w:val="24"/>
      <w:lang w:val="cs-CZ" w:eastAsia="en-US"/>
    </w:rPr>
  </w:style>
  <w:style w:type="paragraph" w:customStyle="1" w:styleId="ZPRVA-TEXT">
    <w:name w:val="ZPRÁVA-TEXT"/>
    <w:basedOn w:val="Normln"/>
    <w:uiPriority w:val="99"/>
    <w:pPr>
      <w:spacing w:line="100" w:lineRule="atLeast"/>
    </w:pPr>
    <w:rPr>
      <w:rFonts w:ascii="ISOCPEUR" w:eastAsia="Calibri" w:hAnsi="ISOCPEUR" w:cs="ISOCPEUR"/>
      <w:sz w:val="24"/>
      <w:szCs w:val="24"/>
      <w:lang w:eastAsia="ar-SA"/>
    </w:rPr>
  </w:style>
  <w:style w:type="character" w:customStyle="1" w:styleId="nowrap">
    <w:name w:val="nowrap"/>
    <w:rPr>
      <w:rFonts w:cs="Times New Roman"/>
    </w:rPr>
  </w:style>
  <w:style w:type="paragraph" w:styleId="Nadpisobsahu">
    <w:name w:val="TOC Heading"/>
    <w:basedOn w:val="Nadpis1"/>
    <w:next w:val="Normln"/>
    <w:uiPriority w:val="99"/>
    <w:qFormat/>
    <w:pPr>
      <w:keepLines/>
      <w:numPr>
        <w:numId w:val="0"/>
      </w:numPr>
      <w:pBdr>
        <w:bottom w:val="none" w:sz="0" w:space="0" w:color="000000"/>
      </w:pBdr>
      <w:shd w:val="clear" w:color="auto" w:fill="auto"/>
      <w:spacing w:after="0" w:line="259" w:lineRule="auto"/>
      <w:jc w:val="left"/>
      <w:outlineLvl w:val="9"/>
    </w:pPr>
    <w:rPr>
      <w:rFonts w:ascii="Cambria" w:hAnsi="Cambria" w:cs="Cambria"/>
      <w:b w:val="0"/>
      <w:bCs w:val="0"/>
      <w:color w:val="365F91"/>
    </w:rPr>
  </w:style>
  <w:style w:type="paragraph" w:customStyle="1" w:styleId="m-2365142633045631184msoheader">
    <w:name w:val="m_-2365142633045631184msoheader"/>
    <w:basedOn w:val="Normln"/>
    <w:uiPriority w:val="99"/>
    <w:pPr>
      <w:spacing w:before="100" w:beforeAutospacing="1" w:after="100" w:afterAutospacing="1"/>
      <w:jc w:val="left"/>
    </w:pPr>
    <w:rPr>
      <w:rFonts w:ascii="Times New Roman" w:hAnsi="Times New Roman" w:cs="Times New Roman"/>
      <w:sz w:val="24"/>
      <w:szCs w:val="24"/>
    </w:rPr>
  </w:style>
  <w:style w:type="character" w:customStyle="1" w:styleId="il">
    <w:name w:val="il"/>
    <w:uiPriority w:val="99"/>
    <w:rPr>
      <w:rFonts w:cs="Times New Roman"/>
    </w:rPr>
  </w:style>
  <w:style w:type="paragraph" w:customStyle="1" w:styleId="Style8">
    <w:name w:val="Style8"/>
    <w:basedOn w:val="Normln"/>
    <w:uiPriority w:val="99"/>
    <w:pPr>
      <w:widowControl w:val="0"/>
    </w:pPr>
    <w:rPr>
      <w:sz w:val="24"/>
      <w:szCs w:val="24"/>
      <w:lang w:eastAsia="zh-CN"/>
    </w:rPr>
  </w:style>
  <w:style w:type="paragraph" w:customStyle="1" w:styleId="Style5">
    <w:name w:val="Style5"/>
    <w:basedOn w:val="Normln"/>
    <w:pPr>
      <w:widowControl w:val="0"/>
    </w:pPr>
    <w:rPr>
      <w:sz w:val="24"/>
      <w:szCs w:val="24"/>
      <w:lang w:eastAsia="zh-CN"/>
    </w:rPr>
  </w:style>
  <w:style w:type="paragraph" w:styleId="Normlnweb">
    <w:name w:val="Normal (Web)"/>
    <w:basedOn w:val="Normln"/>
    <w:uiPriority w:val="99"/>
    <w:pPr>
      <w:spacing w:before="100" w:beforeAutospacing="1" w:after="100" w:afterAutospacing="1"/>
      <w:jc w:val="left"/>
    </w:pPr>
    <w:rPr>
      <w:rFonts w:ascii="Times New Roman" w:hAnsi="Times New Roman" w:cs="Times New Roman"/>
      <w:sz w:val="24"/>
      <w:szCs w:val="24"/>
    </w:rPr>
  </w:style>
  <w:style w:type="paragraph" w:styleId="Obsah5">
    <w:name w:val="toc 5"/>
    <w:basedOn w:val="Normln"/>
    <w:next w:val="Normln"/>
    <w:uiPriority w:val="39"/>
    <w:pPr>
      <w:spacing w:after="100" w:line="276" w:lineRule="auto"/>
      <w:ind w:left="880"/>
      <w:jc w:val="left"/>
    </w:pPr>
    <w:rPr>
      <w:rFonts w:ascii="Calibri" w:hAnsi="Calibri" w:cs="Calibri"/>
    </w:rPr>
  </w:style>
  <w:style w:type="paragraph" w:styleId="Obsah6">
    <w:name w:val="toc 6"/>
    <w:basedOn w:val="Normln"/>
    <w:next w:val="Normln"/>
    <w:uiPriority w:val="39"/>
    <w:pPr>
      <w:spacing w:after="100" w:line="276" w:lineRule="auto"/>
      <w:ind w:left="1100"/>
      <w:jc w:val="left"/>
    </w:pPr>
    <w:rPr>
      <w:rFonts w:ascii="Calibri" w:hAnsi="Calibri" w:cs="Calibri"/>
    </w:rPr>
  </w:style>
  <w:style w:type="paragraph" w:styleId="Obsah7">
    <w:name w:val="toc 7"/>
    <w:basedOn w:val="Normln"/>
    <w:next w:val="Normln"/>
    <w:uiPriority w:val="39"/>
    <w:pPr>
      <w:spacing w:after="100" w:line="276" w:lineRule="auto"/>
      <w:ind w:left="1320"/>
      <w:jc w:val="left"/>
    </w:pPr>
    <w:rPr>
      <w:rFonts w:ascii="Calibri" w:hAnsi="Calibri" w:cs="Calibri"/>
    </w:rPr>
  </w:style>
  <w:style w:type="paragraph" w:styleId="Obsah8">
    <w:name w:val="toc 8"/>
    <w:basedOn w:val="Normln"/>
    <w:next w:val="Normln"/>
    <w:uiPriority w:val="39"/>
    <w:pPr>
      <w:spacing w:after="100" w:line="276" w:lineRule="auto"/>
      <w:ind w:left="1540"/>
      <w:jc w:val="left"/>
    </w:pPr>
    <w:rPr>
      <w:rFonts w:ascii="Calibri" w:hAnsi="Calibri" w:cs="Calibri"/>
    </w:rPr>
  </w:style>
  <w:style w:type="paragraph" w:styleId="Obsah9">
    <w:name w:val="toc 9"/>
    <w:basedOn w:val="Normln"/>
    <w:next w:val="Normln"/>
    <w:uiPriority w:val="39"/>
    <w:pPr>
      <w:spacing w:after="100" w:line="276" w:lineRule="auto"/>
      <w:ind w:left="1760"/>
      <w:jc w:val="left"/>
    </w:pPr>
    <w:rPr>
      <w:rFonts w:ascii="Calibri" w:hAnsi="Calibri" w:cs="Calibri"/>
    </w:rPr>
  </w:style>
  <w:style w:type="paragraph" w:styleId="Zkladntextodsazen2">
    <w:name w:val="Body Text Indent 2"/>
    <w:basedOn w:val="Normln"/>
    <w:link w:val="Zkladntextodsazen2Char"/>
    <w:uiPriority w:val="99"/>
    <w:pPr>
      <w:spacing w:after="120" w:line="480" w:lineRule="auto"/>
      <w:ind w:left="283"/>
    </w:pPr>
  </w:style>
  <w:style w:type="character" w:customStyle="1" w:styleId="Zkladntextodsazen2Char">
    <w:name w:val="Základní text odsazený 2 Char"/>
    <w:link w:val="Zkladntextodsazen2"/>
    <w:uiPriority w:val="99"/>
    <w:semiHidden/>
    <w:rPr>
      <w:rFonts w:ascii="Arial" w:eastAsia="Times New Roman" w:hAnsi="Arial" w:cs="Arial"/>
    </w:rPr>
  </w:style>
  <w:style w:type="character" w:styleId="Siln">
    <w:name w:val="Strong"/>
    <w:basedOn w:val="Standardnpsmoodstavce"/>
    <w:uiPriority w:val="22"/>
    <w:qFormat/>
    <w:rPr>
      <w:b/>
      <w:bCs/>
    </w:rPr>
  </w:style>
  <w:style w:type="character" w:customStyle="1" w:styleId="FontStyle18">
    <w:name w:val="Font Style18"/>
    <w:rPr>
      <w:rFonts w:ascii="Arial" w:hAnsi="Arial" w:cs="Arial"/>
      <w:sz w:val="18"/>
      <w:szCs w:val="18"/>
    </w:rPr>
  </w:style>
  <w:style w:type="paragraph" w:customStyle="1" w:styleId="Default">
    <w:name w:val="Default"/>
    <w:rPr>
      <w:rFonts w:ascii="Arial" w:hAnsi="Arial" w:cs="Arial"/>
      <w:color w:val="000000"/>
      <w:sz w:val="24"/>
      <w:szCs w:val="24"/>
    </w:rPr>
  </w:style>
  <w:style w:type="character" w:styleId="Zstupntext">
    <w:name w:val="Placeholder Text"/>
    <w:basedOn w:val="Standardnpsmoodstavce"/>
    <w:uiPriority w:val="99"/>
    <w:semiHidden/>
    <w:rPr>
      <w:color w:val="808080"/>
    </w:rPr>
  </w:style>
  <w:style w:type="character" w:customStyle="1" w:styleId="BxxChar">
    <w:name w:val="Bxx Char"/>
    <w:link w:val="Bxx"/>
    <w:rPr>
      <w:rFonts w:ascii="Arial" w:hAnsi="Arial" w:cs="Arial"/>
      <w:b/>
      <w:bCs/>
    </w:rPr>
  </w:style>
  <w:style w:type="paragraph" w:customStyle="1" w:styleId="Bxx">
    <w:name w:val="Bxx"/>
    <w:basedOn w:val="Normln"/>
    <w:link w:val="BxxChar"/>
    <w:qFormat/>
    <w:pPr>
      <w:spacing w:line="276" w:lineRule="auto"/>
      <w:jc w:val="left"/>
    </w:pPr>
    <w:rPr>
      <w:rFonts w:eastAsia="Calibri"/>
      <w:b/>
      <w:bCs/>
      <w:szCs w:val="20"/>
    </w:rPr>
  </w:style>
  <w:style w:type="table" w:styleId="Mkatabulky">
    <w:name w:val="Table Grid"/>
    <w:basedOn w:val="Normlntabulka"/>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rosttabulka11">
    <w:name w:val="Prostá tabulka 11"/>
    <w:basedOn w:val="Normlntabulka"/>
    <w:uiPriority w:val="41"/>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Obsahtabulky">
    <w:name w:val="Obsah tabulky"/>
    <w:basedOn w:val="Normln"/>
    <w:qFormat/>
    <w:pPr>
      <w:suppressLineNumbers/>
      <w:spacing w:after="100"/>
    </w:pPr>
    <w:rPr>
      <w:rFonts w:ascii="Calibri" w:eastAsia="Calibri" w:hAnsi="Calibri" w:cs="Times New Roman"/>
      <w:lang w:eastAsia="ar-SA"/>
    </w:rPr>
  </w:style>
  <w:style w:type="paragraph" w:customStyle="1" w:styleId="Zhlav1">
    <w:name w:val="Záhlaví1"/>
    <w:basedOn w:val="Normln"/>
    <w:pPr>
      <w:widowControl w:val="0"/>
      <w:tabs>
        <w:tab w:val="left" w:pos="335"/>
      </w:tabs>
      <w:ind w:left="340"/>
    </w:pPr>
    <w:rPr>
      <w:rFonts w:ascii="Matter" w:eastAsia="Arial" w:hAnsi="Matter"/>
      <w:lang w:eastAsia="zh-CN" w:bidi="hi-IN"/>
    </w:rPr>
  </w:style>
  <w:style w:type="paragraph" w:styleId="Rejstk4">
    <w:name w:val="index 4"/>
    <w:basedOn w:val="Normln"/>
    <w:semiHidden/>
    <w:pPr>
      <w:keepLines/>
      <w:tabs>
        <w:tab w:val="right" w:leader="dot" w:pos="3960"/>
      </w:tabs>
      <w:spacing w:before="60" w:after="60"/>
      <w:ind w:left="1800" w:hanging="720"/>
    </w:pPr>
    <w:rPr>
      <w:rFonts w:cs="Times New Roman"/>
      <w:szCs w:val="20"/>
    </w:rPr>
  </w:style>
  <w:style w:type="character" w:customStyle="1" w:styleId="Nevyeenzmnka1">
    <w:name w:val="Nevyřešená zmínka1"/>
    <w:basedOn w:val="Standardnpsmoodstavce"/>
    <w:uiPriority w:val="99"/>
    <w:semiHidden/>
    <w:unhideWhenUsed/>
    <w:rPr>
      <w:color w:val="605E5C"/>
      <w:shd w:val="clear" w:color="auto" w:fill="E1DFDD"/>
    </w:rPr>
  </w:style>
  <w:style w:type="character" w:customStyle="1" w:styleId="Nevyeenzmnka2">
    <w:name w:val="Nevyřešená zmínka2"/>
    <w:basedOn w:val="Standardnpsmoodstavce"/>
    <w:uiPriority w:val="99"/>
    <w:semiHidden/>
    <w:unhideWhenUsed/>
    <w:rPr>
      <w:color w:val="605E5C"/>
      <w:shd w:val="clear" w:color="auto" w:fill="E1DFDD"/>
    </w:rPr>
  </w:style>
  <w:style w:type="character" w:customStyle="1" w:styleId="FontStyle56">
    <w:name w:val="Font Style56"/>
    <w:basedOn w:val="Standardnpsmoodstavce"/>
    <w:uiPriority w:val="99"/>
    <w:rPr>
      <w:rFonts w:ascii="Calibri" w:hAnsi="Calibri" w:cs="Calibri"/>
      <w:sz w:val="20"/>
      <w:szCs w:val="20"/>
    </w:rPr>
  </w:style>
  <w:style w:type="character" w:customStyle="1" w:styleId="FontStyle69">
    <w:name w:val="Font Style69"/>
    <w:basedOn w:val="Standardnpsmoodstavce"/>
    <w:uiPriority w:val="99"/>
    <w:rPr>
      <w:rFonts w:ascii="Calibri" w:hAnsi="Calibri" w:cs="Calibri"/>
      <w:i/>
      <w:iCs/>
      <w:sz w:val="20"/>
      <w:szCs w:val="20"/>
    </w:rPr>
  </w:style>
  <w:style w:type="paragraph" w:customStyle="1" w:styleId="Style12">
    <w:name w:val="Style12"/>
    <w:basedOn w:val="Normln"/>
    <w:uiPriority w:val="99"/>
    <w:pPr>
      <w:widowControl w:val="0"/>
      <w:spacing w:line="293" w:lineRule="exact"/>
      <w:jc w:val="left"/>
    </w:pPr>
    <w:rPr>
      <w:rFonts w:ascii="Calibri" w:eastAsiaTheme="minorEastAsia" w:hAnsi="Calibri" w:cs="Times New Roman"/>
      <w:sz w:val="24"/>
      <w:szCs w:val="24"/>
    </w:rPr>
  </w:style>
  <w:style w:type="paragraph" w:customStyle="1" w:styleId="Style43">
    <w:name w:val="Style43"/>
    <w:basedOn w:val="Normln"/>
    <w:uiPriority w:val="99"/>
    <w:pPr>
      <w:widowControl w:val="0"/>
      <w:jc w:val="left"/>
    </w:pPr>
    <w:rPr>
      <w:rFonts w:ascii="Calibri" w:eastAsiaTheme="minorEastAsia" w:hAnsi="Calibri" w:cs="Times New Roman"/>
      <w:sz w:val="24"/>
      <w:szCs w:val="24"/>
    </w:rPr>
  </w:style>
  <w:style w:type="character" w:customStyle="1" w:styleId="FontStyle57">
    <w:name w:val="Font Style57"/>
    <w:basedOn w:val="Standardnpsmoodstavce"/>
    <w:uiPriority w:val="99"/>
    <w:rPr>
      <w:rFonts w:ascii="Calibri" w:hAnsi="Calibri" w:cs="Calibri"/>
      <w:b/>
      <w:bCs/>
      <w:sz w:val="20"/>
      <w:szCs w:val="20"/>
    </w:rPr>
  </w:style>
  <w:style w:type="character" w:customStyle="1" w:styleId="FontStyle28">
    <w:name w:val="Font Style28"/>
    <w:basedOn w:val="Standardnpsmoodstavce"/>
    <w:uiPriority w:val="99"/>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85561">
      <w:bodyDiv w:val="1"/>
      <w:marLeft w:val="0"/>
      <w:marRight w:val="0"/>
      <w:marTop w:val="0"/>
      <w:marBottom w:val="0"/>
      <w:divBdr>
        <w:top w:val="none" w:sz="0" w:space="0" w:color="auto"/>
        <w:left w:val="none" w:sz="0" w:space="0" w:color="auto"/>
        <w:bottom w:val="none" w:sz="0" w:space="0" w:color="auto"/>
        <w:right w:val="none" w:sz="0" w:space="0" w:color="auto"/>
      </w:divBdr>
    </w:div>
    <w:div w:id="365984807">
      <w:bodyDiv w:val="1"/>
      <w:marLeft w:val="0"/>
      <w:marRight w:val="0"/>
      <w:marTop w:val="0"/>
      <w:marBottom w:val="0"/>
      <w:divBdr>
        <w:top w:val="none" w:sz="0" w:space="0" w:color="auto"/>
        <w:left w:val="none" w:sz="0" w:space="0" w:color="auto"/>
        <w:bottom w:val="none" w:sz="0" w:space="0" w:color="auto"/>
        <w:right w:val="none" w:sz="0" w:space="0" w:color="auto"/>
      </w:divBdr>
    </w:div>
    <w:div w:id="645399990">
      <w:bodyDiv w:val="1"/>
      <w:marLeft w:val="0"/>
      <w:marRight w:val="0"/>
      <w:marTop w:val="0"/>
      <w:marBottom w:val="0"/>
      <w:divBdr>
        <w:top w:val="none" w:sz="0" w:space="0" w:color="auto"/>
        <w:left w:val="none" w:sz="0" w:space="0" w:color="auto"/>
        <w:bottom w:val="none" w:sz="0" w:space="0" w:color="auto"/>
        <w:right w:val="none" w:sz="0" w:space="0" w:color="auto"/>
      </w:divBdr>
    </w:div>
    <w:div w:id="948778158">
      <w:bodyDiv w:val="1"/>
      <w:marLeft w:val="0"/>
      <w:marRight w:val="0"/>
      <w:marTop w:val="0"/>
      <w:marBottom w:val="0"/>
      <w:divBdr>
        <w:top w:val="none" w:sz="0" w:space="0" w:color="auto"/>
        <w:left w:val="none" w:sz="0" w:space="0" w:color="auto"/>
        <w:bottom w:val="none" w:sz="0" w:space="0" w:color="auto"/>
        <w:right w:val="none" w:sz="0" w:space="0" w:color="auto"/>
      </w:divBdr>
    </w:div>
    <w:div w:id="1292128119">
      <w:bodyDiv w:val="1"/>
      <w:marLeft w:val="0"/>
      <w:marRight w:val="0"/>
      <w:marTop w:val="0"/>
      <w:marBottom w:val="0"/>
      <w:divBdr>
        <w:top w:val="none" w:sz="0" w:space="0" w:color="auto"/>
        <w:left w:val="none" w:sz="0" w:space="0" w:color="auto"/>
        <w:bottom w:val="none" w:sz="0" w:space="0" w:color="auto"/>
        <w:right w:val="none" w:sz="0" w:space="0" w:color="auto"/>
      </w:divBdr>
    </w:div>
    <w:div w:id="195370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cs.wikipedia.org/wiki/Architektura" TargetMode="External"/><Relationship Id="rId18" Type="http://schemas.openxmlformats.org/officeDocument/2006/relationships/hyperlink" Target="https://www.e-sbirka.cz/sb/2002/76/2024-01-01?odkazId=63249325" TargetMode="External"/><Relationship Id="rId3" Type="http://schemas.openxmlformats.org/officeDocument/2006/relationships/styles" Target="styles.xml"/><Relationship Id="rId21" Type="http://schemas.openxmlformats.org/officeDocument/2006/relationships/hyperlink" Target="https://www.e-sbirka.cz/" TargetMode="External"/><Relationship Id="rId7" Type="http://schemas.openxmlformats.org/officeDocument/2006/relationships/endnotes" Target="endnotes.xml"/><Relationship Id="rId12" Type="http://schemas.openxmlformats.org/officeDocument/2006/relationships/hyperlink" Target="https://cs.wikipedia.org/wiki/Vesnice" TargetMode="External"/><Relationship Id="rId17" Type="http://schemas.openxmlformats.org/officeDocument/2006/relationships/hyperlink" Target="https://www.e-sbirka.cz/sb/2001/100/2024-01-01?odkazId=63249319"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sbirka.cz/sb/2002/76/2024-01-01?odkazId=63249325" TargetMode="External"/><Relationship Id="rId20" Type="http://schemas.openxmlformats.org/officeDocument/2006/relationships/hyperlink" Target="http://www.mzp.cz/www/ippc4.nsf/b77a7a146f29c439c1256cda0034ce22/098871ab913b82e5c1257c070043ce5e?OpenDocu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s.wikipedia.org/wiki/M%C4%9Bsto"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e-sbirka.cz/" TargetMode="External"/><Relationship Id="rId23" Type="http://schemas.openxmlformats.org/officeDocument/2006/relationships/header" Target="header1.xml"/><Relationship Id="rId10" Type="http://schemas.openxmlformats.org/officeDocument/2006/relationships/hyperlink" Target="https://cs.wikipedia.org/wiki/S%C3%ADdeln%C3%AD_%C3%BAtvar" TargetMode="External"/><Relationship Id="rId19" Type="http://schemas.openxmlformats.org/officeDocument/2006/relationships/hyperlink" Target="http://eur-lex.europa.eu/LexUriServ/LexUriServ.do?uri=OJ:L:2010:334:0017:0119:CS:PDF" TargetMode="External"/><Relationship Id="rId4" Type="http://schemas.openxmlformats.org/officeDocument/2006/relationships/settings" Target="settings.xml"/><Relationship Id="rId9" Type="http://schemas.openxmlformats.org/officeDocument/2006/relationships/hyperlink" Target="https://www.e-sbirka.cz/" TargetMode="External"/><Relationship Id="rId14" Type="http://schemas.openxmlformats.org/officeDocument/2006/relationships/hyperlink" Target="https://cs.wikipedia.org/w/index.php?title=Krajinn%C3%A1_architektura&amp;action=edit&amp;redlink=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33D61-0FB8-4F31-AB1A-F558579F5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26</Pages>
  <Words>11611</Words>
  <Characters>68508</Characters>
  <Application>Microsoft Office Word</Application>
  <DocSecurity>0</DocSecurity>
  <Lines>570</Lines>
  <Paragraphs>159</Paragraphs>
  <ScaleCrop>false</ScaleCrop>
  <HeadingPairs>
    <vt:vector size="2" baseType="variant">
      <vt:variant>
        <vt:lpstr>Název</vt:lpstr>
      </vt:variant>
      <vt:variant>
        <vt:i4>1</vt:i4>
      </vt:variant>
    </vt:vector>
  </HeadingPairs>
  <TitlesOfParts>
    <vt:vector size="1" baseType="lpstr">
      <vt:lpstr>Akce:</vt:lpstr>
    </vt:vector>
  </TitlesOfParts>
  <Company/>
  <LinksUpToDate>false</LinksUpToDate>
  <CharactersWithSpaces>79960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Akce:</dc:title>
  <dc:creator>Zdeňka Havlová</dc:creator>
  <cp:lastModifiedBy>Josef Babica</cp:lastModifiedBy>
  <cp:revision>37</cp:revision>
  <cp:lastPrinted>2025-11-06T18:48:00Z</cp:lastPrinted>
  <dcterms:created xsi:type="dcterms:W3CDTF">2025-03-18T07:15:00Z</dcterms:created>
  <dcterms:modified xsi:type="dcterms:W3CDTF">2026-01-12T21:21:00Z</dcterms:modified>
</cp:coreProperties>
</file>